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</w:pPr>
      <w:r/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-165748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798698" name=""/>
                        <pic:cNvPicPr/>
                        <pic:nvPr/>
                      </pic:nvPicPr>
                      <pic:blipFill>
                        <a:blip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8.8pt;mso-position-horizontal:absolute;mso-position-vertical-relative:text;margin-top:-13.1pt;mso-position-vertical:absolute;width:45.6pt;height:51.8pt;mso-wrap-distance-left:9.0pt;mso-wrap-distance-top:0.0pt;mso-wrap-distance-right:9.0pt;mso-wrap-distance-bottom:0.0pt;rotation:0;" stroked="f">
                <v:path textboxrect="0,0,0,0"/>
              </v:shape>
            </w:pict>
          </mc:Fallback>
        </mc:AlternateContent>
      </w:r>
      <w:r/>
      <w:r/>
    </w:p>
    <w:p>
      <w:r/>
      <w:r/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ЗАКОНОДАТЕЛЬНОЕ СОБРАНИЕ НОВОСИБИРСКОЙ ОБЛАСТИ</w:t>
      </w:r>
      <w:r/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16"/>
          <w:szCs w:val="16"/>
        </w:rPr>
      </w:r>
      <w:r/>
      <w:r/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правоохранительными органами </w:t>
      </w:r>
      <w:r/>
      <w:r/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противодействию коррупции 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tbl>
      <w:tblPr>
        <w:tblW w:w="10042" w:type="dxa"/>
        <w:tblLayout w:type="fixed"/>
        <w:tblLook w:val="01E0" w:firstRow="1" w:lastRow="1" w:firstColumn="1" w:lastColumn="1" w:noHBand="0" w:noVBand="0"/>
      </w:tblPr>
      <w:tblGrid>
        <w:gridCol w:w="3347"/>
        <w:gridCol w:w="3210"/>
        <w:gridCol w:w="3485"/>
      </w:tblGrid>
      <w:tr>
        <w:trPr>
          <w:trHeight w:val="638"/>
        </w:trPr>
        <w:tc>
          <w:tcPr>
            <w:tcW w:w="3347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Кирова, 3, к.503, 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Новосибирск, 630007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85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телеф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/факс: 293-53-92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corupt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 xml:space="preserve">zsnso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47"/>
        <w:gridCol w:w="3465"/>
        <w:gridCol w:w="1842"/>
        <w:gridCol w:w="9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17780</wp:posOffset>
                      </wp:positionV>
                      <wp:extent cx="6463665" cy="0"/>
                      <wp:effectExtent l="0" t="0" r="13335" b="19050"/>
                      <wp:wrapNone/>
                      <wp:docPr id="2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6366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pt;mso-wrap-distance-top:0.0pt;mso-wrap-distance-right:9.0pt;mso-wrap-distance-bottom:0.0pt;flip:y;visibility:visible;" from="-23.4pt,1.4pt" to="485.6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65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1_636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6 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Присутствовали: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5593"/>
      </w:tblGrid>
      <w:tr>
        <w:trPr>
          <w:trHeight w:val="956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Председатель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(председательствующий):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Шпикельман Александр Михайлович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3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Заместители председателя комитета: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Быков Виталий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Члены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Александр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Кива Павел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262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 xml:space="preserve">Курочкин Дмитрий Павлович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Новосёлов Яков Борисович</w:t>
            </w: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 xml:space="preserve">Смышляев Евгений Валерьевич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r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Тырина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Юданов Анатолий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Референт: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Ноздрюхина Ольга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0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Приглашенные: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Бабенков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</w:rPr>
        <w:t xml:space="preserve">Пак Андрей Станиславович – депутат Законодательного Собрания Новосибирской области.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 Елена Григорьевна - консультант департамента по правовым вопросам;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Косенкова Елена Игоревна – консультант 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29"/>
        <w:jc w:val="both"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О проекте повестки дня.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овестку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утвердить, дополнив её вопросом «О награждении»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 работе органов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 за 6 месяцев текущего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».</w:t>
      </w: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Бабенков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Александр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инспекции безопасности дорожного движения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Новосибирской области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Новосёлов Я.Б., Тырина Е.Н., Шпикельман А.М.,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Быков В.Е., Смышляев Е.В., Пак А.С., Юданов А.В.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Курочкин Д.П.</w:t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2"/>
        <w:numPr>
          <w:ilvl w:val="0"/>
          <w:numId w:val="3"/>
        </w:numPr>
        <w:ind w:left="567" w:right="0" w:firstLine="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Заслушанную информацию принять к сведению.</w:t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 Управлению ГИБДД по Новосибирской области направить в комиссию ответы на вопросы депутатов, поставленные на заседании комиссии  и  на вопросы депутатов, ранее направленным.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</w:rPr>
      </w:r>
      <w:r/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1_637"/>
        <w:ind w:firstLine="567"/>
        <w:spacing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О проекте федерального закона.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pStyle w:val="602"/>
        <w:ind w:left="0" w:right="0" w:firstLine="567"/>
        <w:jc w:val="both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Законодательному Собранию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поддержать проект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eastAsia="Roboto Condensed" w:cs="Times New Roman"/>
          <w:color w:val="000000" w:themeColor="text1"/>
          <w:spacing w:val="1"/>
          <w:sz w:val="28"/>
          <w:szCs w:val="28"/>
        </w:rPr>
        <w:t xml:space="preserve">389981-8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«О внесении изменения в статью 12.1 Федерального закона «О противодействии коррупции» </w:t>
      </w:r>
      <w:r>
        <w:rPr>
          <w:rFonts w:ascii="Times New Roman" w:hAnsi="Times New Roman" w:eastAsia="Verdana" w:cs="Times New Roman"/>
          <w:color w:val="131313"/>
          <w:sz w:val="28"/>
          <w:szCs w:val="28"/>
          <w:highlight w:val="white"/>
        </w:rPr>
        <w:t xml:space="preserve">(в части совершенствования законодательства о противодействии коррупции)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внесенный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2"/>
        <w:ind w:left="0" w:right="0" w:firstLine="567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О награждении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2"/>
        <w:ind w:left="0" w:right="0" w:firstLine="567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Ходатайствовать перед Законодательным Собранием Новосибирской области об объявлении Благодарности Законодательного Собрания Новосибирской области: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добросовестную результативную работу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достигнутые высокие показатели в оперативно-служебной деятельнос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ти и в связи с  празднованием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105-летней годовщины со дня образования подразделений уголовного розыска в системе МВД России:</w:t>
      </w:r>
      <w:r/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Ершу Алексею Ивановичу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-  начальнику отделения уголовного розыска Отделения Министерства внутренних дел российской Федерации по Чистоозерному району, майору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Лазареву Алексею Валерьевичу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– начальнику отдела по борьбе с этническими преступными группами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Управления уголовного розыска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ГУ МВД России по Новосибирской области; подполковнику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Логутову Дмитрию Владимировичу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– старшему оперуполномоченному отдела уголовного розыска отдела полиции №4 «Калининский» Управления МВД России по городу Новосибирску, капитану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Савкиной Екатерине Александровне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– старшему оперуполномоченному отделения организации ОРД в моло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дежной среде отдела организации агентурно-оперативной работы, сопровождения оперативно-разыскных мероприятий и защиты информации управления уголовного розыска Главного управления внутренних дел Российской Федерации по Новосибирской области, майору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Перушкину Александру Сергеевичу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– оперуполномоченному отделения по раскрытию имущественных преступлений насильственного характера отдела уголовного розыска управления Министерства внутренних дел Российской Федерации по городу Новосибирску, старшему лейтенанту полиции;</w:t>
      </w:r>
      <w:r/>
      <w:r/>
    </w:p>
    <w:p>
      <w:pPr>
        <w:pStyle w:val="602"/>
        <w:ind w:left="0" w:right="0"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Прохоровой Ольге Александровне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– оперуполномоченному отдела организации оперативно-служебной деятельности и методического обеспечения Управления уголовного розыска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Главного управления внутренних дел Российской Федерации по Новосибирской области, капитану полиции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Руденко Александру Сергеевичу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– начальнику отдела уголовного розыска Межмуниципального отдела Министерства внутренних дел Российской Федерации «Карасукский», майору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Тюнину Николаю Владимировичу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– начальнику отдела по борьбе с организованной преступностью общеуголовной направленности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Управления уголовного розыска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ГУ МВД России по Новосибирской области,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подполковнику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Юшкевичу Максиму Павловичу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- начальнику отдела организации раскрытия преступлений против собственности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Управления уголовного розыска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ГУ МВД России по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подполковнику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за добросовестное исполнение должностных обязанностей, высокий профессионализм и в связи с празднованием Дня финансово экономической службы Вооруженных Сил Российской Федерации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сотрудникам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Федерального казенного учреждения «Управление финансового обеспечения Министерства обороны Российской Федерации по Новосибирской области»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 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Воробьевой Ольге Игоревне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ведущему бухгалтеру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Исаченко Ольге Александровне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ведущему бухгалтеру;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Козловой Любови Ивановне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ведущему экономисту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Кульчановской Юлии Александровне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ведущему бухгалтеру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Миллер Тамаре Николаевне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бухгалтеру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Понтыкиной Оксане Владимировне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ведущему экономисту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/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Скалацкой Анне Васильевне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– бухгалтеру.</w:t>
      </w:r>
      <w:r/>
      <w:r/>
    </w:p>
    <w:p>
      <w:pPr>
        <w:ind w:firstLine="567"/>
        <w:jc w:val="both"/>
        <w:spacing w:after="0" w:line="240" w:lineRule="auto"/>
        <w:pBdr>
          <w:bottom w:val="single" w:color="FFFFFF" w:sz="6" w:space="26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/>
    </w:p>
    <w:p>
      <w:pPr>
        <w:ind w:firstLine="567"/>
        <w:jc w:val="both"/>
        <w:spacing w:after="0" w:line="240" w:lineRule="auto"/>
        <w:pBdr>
          <w:bottom w:val="single" w:color="FFFFFF" w:sz="6" w:space="26"/>
        </w:pBdr>
      </w:pPr>
      <w:r>
        <w:rPr>
          <w:rFonts w:ascii="Times New Roman" w:hAnsi="Times New Roman" w:cs="Times New Roman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pStyle w:val="1_636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pStyle w:val="1_635"/>
        <w:ind w:firstLine="0"/>
        <w:jc w:val="left"/>
        <w:spacing w:before="120" w:after="12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А.М. Шпикельман</w:t>
      </w:r>
      <w:r>
        <w:rPr>
          <w:rFonts w:ascii="Times New Roman" w:hAnsi="Times New Roman" w:cs="Times New Roman"/>
          <w:b/>
          <w:bCs/>
          <w:color w:val="000000" w:themeColor="text1"/>
          <w:spacing w:val="2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/>
    </w:p>
    <w:p>
      <w:pPr>
        <w:pStyle w:val="599"/>
      </w:pPr>
      <w:r>
        <w:rPr>
          <w:sz w:val="28"/>
          <w:szCs w:val="28"/>
        </w:rPr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r>
      <w:r/>
    </w:p>
    <w:p>
      <w:pP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Condensed">
    <w:panose1 w:val="02000000000000000000"/>
  </w:font>
  <w:font w:name="Verdana">
    <w:panose1 w:val="020B0604030504040204"/>
  </w:font>
  <w:font w:name="Roboto">
    <w:panose1 w:val="02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6" w:customStyle="1">
    <w:name w:val="Нижний колонтитул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7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Заголовок 1"/>
    <w:qFormat/>
    <w:pPr>
      <w:contextualSpacing w:val="0"/>
      <w:ind w:left="0" w:right="0" w:firstLine="62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2023-09-29T08:31:41Z</dcterms:modified>
</cp:coreProperties>
</file>