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4826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pt;mso-position-horizontal:absolute;mso-position-vertical-relative:text;margin-top:-0.9pt;mso-position-vertical:absolute;width:45.6pt;height:51.8pt;mso-wrap-distance-left:9.0pt;mso-wrap-distance-top:0.0pt;mso-wrap-distance-right:9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617"/>
      </w:pPr>
      <w:r/>
      <w:r/>
    </w:p>
    <w:p>
      <w:pPr>
        <w:pStyle w:val="617"/>
        <w:jc w:val="center"/>
        <w:rPr>
          <w:b/>
        </w:rPr>
      </w:pPr>
      <w:r>
        <w:rPr>
          <w:b/>
        </w:rPr>
      </w:r>
      <w:r/>
    </w:p>
    <w:p>
      <w:pPr>
        <w:pStyle w:val="617"/>
        <w:jc w:val="center"/>
        <w:rPr>
          <w:b/>
        </w:rPr>
      </w:pPr>
      <w:r>
        <w:rPr>
          <w:b/>
        </w:rPr>
      </w:r>
      <w:r/>
    </w:p>
    <w:p>
      <w:pPr>
        <w:pStyle w:val="617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617"/>
        <w:jc w:val="center"/>
        <w:rPr>
          <w:b/>
        </w:rPr>
      </w:pPr>
      <w:r>
        <w:rPr>
          <w:b/>
        </w:rPr>
      </w:r>
      <w:r/>
    </w:p>
    <w:p>
      <w:pPr>
        <w:pStyle w:val="618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/>
    </w:p>
    <w:p>
      <w:pPr>
        <w:pStyle w:val="618"/>
        <w:ind w:firstLine="0"/>
      </w:pPr>
      <w:r/>
      <w:bookmarkStart w:id="1" w:name="_Toc295979864"/>
      <w:r>
        <w:rPr>
          <w:sz w:val="24"/>
          <w:szCs w:val="24"/>
        </w:rPr>
        <w:t xml:space="preserve"> И ПРОТИВОДЕЙСТВИЮ КОРРУПЦИИ</w:t>
      </w:r>
      <w:bookmarkEnd w:id="1"/>
      <w:r>
        <w:t xml:space="preserve"> </w:t>
      </w:r>
      <w:r/>
    </w:p>
    <w:p>
      <w:pPr>
        <w:pStyle w:val="617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vAlign w:val="top"/>
            <w:textDirection w:val="lrTb"/>
            <w:noWrap w:val="false"/>
          </w:tcPr>
          <w:p>
            <w:pPr>
              <w:pStyle w:val="62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Кирова, 3, к.</w:t>
            </w: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, </w:t>
            </w:r>
            <w:r/>
          </w:p>
          <w:p>
            <w:pPr>
              <w:pStyle w:val="622"/>
              <w:ind w:firstLine="0"/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Новосибирск, 6300</w:t>
            </w:r>
            <w:r>
              <w:rPr>
                <w:sz w:val="24"/>
                <w:szCs w:val="24"/>
              </w:rPr>
              <w:t xml:space="preserve">07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vAlign w:val="top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1" w:type="dxa"/>
            <w:vAlign w:val="top"/>
            <w:textDirection w:val="lrTb"/>
            <w:noWrap w:val="false"/>
          </w:tcPr>
          <w:p>
            <w:pPr>
              <w:pStyle w:val="6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</w:t>
            </w:r>
            <w:r>
              <w:rPr>
                <w:sz w:val="24"/>
                <w:szCs w:val="24"/>
              </w:rPr>
              <w:t xml:space="preserve">он: </w:t>
            </w:r>
            <w:r>
              <w:rPr>
                <w:sz w:val="24"/>
                <w:szCs w:val="24"/>
              </w:rPr>
              <w:t xml:space="preserve">296-53-92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622"/>
              <w:ind w:firstLine="0"/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a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corupt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</w:rPr>
              <w:t xml:space="preserve">zs</w:t>
            </w:r>
            <w:r>
              <w:rPr>
                <w:sz w:val="24"/>
                <w:szCs w:val="24"/>
                <w:lang w:val="en-US"/>
              </w:rPr>
              <w:t xml:space="preserve">nso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/>
          </w:p>
        </w:tc>
      </w:tr>
    </w:tbl>
    <w:p>
      <w:pPr>
        <w:pStyle w:val="622"/>
      </w:pPr>
      <w:r/>
      <w:r/>
    </w:p>
    <w:p>
      <w:pPr>
        <w:pStyle w:val="622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</w:pict>
          </mc:Fallback>
        </mc:AlternateContent>
      </w:r>
      <w:r/>
    </w:p>
    <w:tbl>
      <w:tblPr>
        <w:tblW w:w="0" w:type="auto"/>
        <w:tblInd w:w="12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689"/>
        <w:gridCol w:w="3401"/>
        <w:gridCol w:w="4019"/>
        <w:gridCol w:w="1067"/>
      </w:tblGrid>
      <w:tr>
        <w:trPr/>
        <w:tc>
          <w:tcPr>
            <w:tcBorders>
              <w:bottom w:val="single" w:color="000000" w:sz="4" w:space="0"/>
            </w:tcBorders>
            <w:tcW w:w="1689" w:type="dxa"/>
            <w:vAlign w:val="top"/>
            <w:textDirection w:val="lrTb"/>
            <w:noWrap w:val="false"/>
          </w:tcPr>
          <w:p>
            <w:pPr>
              <w:pStyle w:val="617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3401" w:type="dxa"/>
            <w:vAlign w:val="top"/>
            <w:textDirection w:val="lrTb"/>
            <w:noWrap w:val="false"/>
          </w:tcPr>
          <w:p>
            <w:pPr>
              <w:pStyle w:val="617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4019" w:type="dxa"/>
            <w:vAlign w:val="top"/>
            <w:textDirection w:val="lrTb"/>
            <w:noWrap w:val="false"/>
          </w:tcPr>
          <w:p>
            <w:pPr>
              <w:pStyle w:val="617"/>
              <w:jc w:val="right"/>
              <w:rPr>
                <w:b/>
              </w:rPr>
            </w:pPr>
            <w:r>
              <w:rPr>
                <w:b/>
              </w:rPr>
              <w:t xml:space="preserve">№ </w:t>
            </w:r>
            <w:r/>
          </w:p>
        </w:tc>
        <w:tc>
          <w:tcPr>
            <w:tcBorders>
              <w:bottom w:val="single" w:color="000000" w:sz="4" w:space="0"/>
            </w:tcBorders>
            <w:tcW w:w="1067" w:type="dxa"/>
            <w:vAlign w:val="top"/>
            <w:textDirection w:val="lrTb"/>
            <w:noWrap w:val="false"/>
          </w:tcPr>
          <w:p>
            <w:pPr>
              <w:pStyle w:val="617"/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pPr>
        <w:jc w:val="center"/>
      </w:pPr>
      <w:r>
        <w:rPr>
          <w:b/>
        </w:rPr>
        <w:t xml:space="preserve">ПРОТОКОЛ № 2</w:t>
      </w:r>
      <w:r>
        <w:rPr>
          <w:b/>
        </w:rPr>
      </w:r>
      <w:r/>
    </w:p>
    <w:p>
      <w:pPr>
        <w:jc w:val="center"/>
      </w:pPr>
      <w:r>
        <w:rPr>
          <w:b/>
        </w:rPr>
        <w:t xml:space="preserve">заседания комиссии</w:t>
      </w:r>
      <w:r>
        <w:rPr>
          <w:b/>
        </w:rPr>
      </w:r>
      <w:r/>
    </w:p>
    <w:p>
      <w:pPr>
        <w:ind w:firstLine="709"/>
        <w:jc w:val="both"/>
      </w:pPr>
      <w:r>
        <w:rPr>
          <w:bCs w:val="0"/>
        </w:rPr>
        <w:t xml:space="preserve">Присутствовали:</w:t>
      </w:r>
      <w:r>
        <w:rPr>
          <w:sz w:val="32"/>
        </w:rPr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4"/>
      </w:tblGrid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567"/>
            </w:pPr>
            <w:r>
              <w:rPr>
                <w:bCs w:val="0"/>
              </w:rPr>
              <w:t xml:space="preserve">Председатель коми</w:t>
            </w:r>
            <w:r>
              <w:rPr>
                <w:bCs w:val="0"/>
              </w:rPr>
              <w:t xml:space="preserve">ссии</w:t>
            </w:r>
            <w:r>
              <w:rPr>
                <w:bCs w:val="0"/>
              </w:rPr>
            </w:r>
            <w:r/>
          </w:p>
          <w:p>
            <w:pPr>
              <w:ind w:right="284" w:firstLine="567"/>
            </w:pPr>
            <w:r>
              <w:rPr>
                <w:bCs w:val="0"/>
              </w:rPr>
              <w:t xml:space="preserve">(председательствующий):</w:t>
            </w:r>
            <w:r>
              <w:rPr>
                <w:bCs w:val="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>
              <w:rPr>
                <w:bCs w:val="0"/>
              </w:rPr>
            </w:r>
            <w:r/>
          </w:p>
          <w:p>
            <w:pPr>
              <w:ind w:right="284"/>
            </w:pPr>
            <w:r>
              <w:t xml:space="preserve">Шпикельман Александр Михайлович </w:t>
            </w:r>
            <w:r>
              <w:rPr>
                <w:bCs w:val="0"/>
              </w:rPr>
            </w:r>
            <w:r/>
          </w:p>
        </w:tc>
      </w:tr>
      <w:tr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>
              <w:rPr>
                <w:bCs w:val="0"/>
              </w:rPr>
            </w:r>
            <w:r/>
          </w:p>
          <w:p>
            <w:pPr>
              <w:ind w:right="38" w:firstLine="567"/>
            </w:pPr>
            <w:r>
              <w:rPr>
                <w:bCs w:val="0"/>
              </w:rPr>
              <w:t xml:space="preserve">Заместители председателя комитета:</w:t>
            </w: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/>
            <w:r/>
            <w:r/>
          </w:p>
          <w:p>
            <w:pPr>
              <w:ind w:right="284"/>
            </w:pPr>
            <w:r>
              <w:t xml:space="preserve">Андреев Алексей Алексеевич</w:t>
            </w:r>
            <w:r/>
            <w:r/>
          </w:p>
        </w:tc>
      </w:tr>
      <w:tr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  <w:t xml:space="preserve">Быков Виталий Евгеньевич</w:t>
            </w:r>
            <w:r>
              <w:rPr>
                <w:bCs w:val="0"/>
              </w:rPr>
            </w:r>
            <w:r/>
          </w:p>
        </w:tc>
      </w:tr>
      <w:tr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lang w:eastAsia="en-US"/>
              </w:rPr>
              <w:t xml:space="preserve">Карасева Дарья Николаевна</w:t>
            </w:r>
            <w:r>
              <w:rPr>
                <w:bCs w:val="0"/>
              </w:rPr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</w:pPr>
            <w:r>
              <w:rPr>
                <w:bCs w:val="0"/>
              </w:rPr>
            </w: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>
              <w:rPr>
                <w:bCs w:val="0"/>
              </w:rPr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  <w:t xml:space="preserve">Члены коми</w:t>
            </w:r>
            <w:r>
              <w:rPr>
                <w:bCs w:val="0"/>
              </w:rPr>
              <w:t xml:space="preserve">ссии</w:t>
            </w:r>
            <w:r>
              <w:rPr>
                <w:bCs w:val="0"/>
              </w:rPr>
              <w:t xml:space="preserve">:</w:t>
            </w:r>
            <w:r>
              <w:rPr>
                <w:bCs w:val="0"/>
              </w:rPr>
            </w:r>
            <w:r/>
          </w:p>
        </w:tc>
        <w:tc>
          <w:tcPr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Калиниченко Александр Викторович</w:t>
            </w:r>
            <w:r>
              <w:rPr>
                <w:bCs w:val="0"/>
              </w:rPr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Кива Павел Николаевич</w:t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Новосёлов Яков Борисович</w:t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Смышляев Евгений Валерьевич</w:t>
            </w:r>
            <w:r>
              <w:rPr>
                <w:bCs w:val="0"/>
              </w:rPr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Тырина Елена Николаевна</w:t>
            </w:r>
            <w:r>
              <w:rPr>
                <w:bCs w:val="0"/>
              </w:rPr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Юданов Анатолий Васильевич</w:t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Аверкин Александр Александрович</w:t>
            </w:r>
            <w:r>
              <w:rPr>
                <w:lang w:eastAsia="en-US"/>
              </w:rPr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Калиниченко Александр Викторович</w:t>
            </w:r>
            <w:r>
              <w:rPr>
                <w:lang w:eastAsia="en-US"/>
              </w:rPr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jc w:val="both"/>
              <w:spacing w:line="276" w:lineRule="auto"/>
              <w:rPr>
                <w:highlight w:val="none"/>
                <w:lang w:eastAsia="en-US"/>
              </w:rPr>
            </w:pPr>
            <w:r>
              <w:rPr>
                <w:lang w:eastAsia="en-US"/>
              </w:rPr>
              <w:t xml:space="preserve">Красовская Наталья Рудольфовна (ВКС)</w:t>
            </w:r>
            <w:r>
              <w:rPr>
                <w:lang w:eastAsia="en-US"/>
              </w:rPr>
            </w:r>
            <w:r/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bCs w:val="0"/>
                <w:lang w:eastAsia="en-US"/>
              </w:rPr>
              <w:t xml:space="preserve">Референт:</w:t>
            </w:r>
            <w:r>
              <w:rPr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Ноздрюхина Ольга Викторовна</w:t>
            </w:r>
            <w:r>
              <w:rPr>
                <w:lang w:eastAsia="en-US"/>
              </w:rPr>
            </w:r>
            <w:r/>
          </w:p>
        </w:tc>
      </w:tr>
    </w:tbl>
    <w:p>
      <w:pPr>
        <w:ind w:firstLine="709"/>
        <w:jc w:val="both"/>
      </w:pPr>
      <w:r/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Приглашенные:</w:t>
      </w:r>
      <w:r>
        <w:rPr>
          <w:sz w:val="28"/>
          <w:szCs w:val="28"/>
          <w:u w:val="single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Гарцуев</w:t>
      </w:r>
      <w:r>
        <w:rPr>
          <w:sz w:val="28"/>
          <w:szCs w:val="28"/>
        </w:rPr>
        <w:t xml:space="preserve"> Сергей Иванович - руководитель аппарата Законодательного Собрания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Бахарева Елена Викторовна – министр труда и социального развития Новосибирской области;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Шалыгина Лада Станиславовна – зам. министра здравоохранения Новосибирской области;</w:t>
      </w:r>
      <w:r>
        <w:rPr>
          <w:sz w:val="28"/>
          <w:szCs w:val="28"/>
          <w:highlight w:val="none"/>
        </w:rPr>
      </w:r>
    </w:p>
    <w:p>
      <w:pPr>
        <w:pStyle w:val="32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Карпов Сергей Витальевич – начальник </w:t>
      </w:r>
      <w:r>
        <w:rPr>
          <w:rFonts w:ascii="Times New Roman" w:hAnsi="Times New Roman" w:cs="Times New Roman"/>
          <w:sz w:val="28"/>
          <w:szCs w:val="28"/>
        </w:rPr>
        <w:t xml:space="preserve">штаба Главного управления Министерства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полковник внутренней службы;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sz w:val="28"/>
          <w:szCs w:val="28"/>
        </w:rPr>
      </w:r>
    </w:p>
    <w:p>
      <w:pPr>
        <w:pStyle w:val="32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Бабий Алексей Васильевич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организации деятельности участковых уполномоченных полиции и по делам несовершеннолетних ГУ МВД России по Новосибирской области, майор полиции;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sz w:val="28"/>
          <w:szCs w:val="28"/>
        </w:rPr>
      </w:r>
    </w:p>
    <w:p>
      <w:pPr>
        <w:pStyle w:val="32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Бабенков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Александр Владимирович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государственной инспекции безопасности дорожного движения,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полковник полиции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sz w:val="28"/>
          <w:szCs w:val="28"/>
        </w:rPr>
      </w:r>
    </w:p>
    <w:p>
      <w:pPr>
        <w:pStyle w:val="32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Табатчиков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Павел Валерьевич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начальник Управления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контролю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оборотом наркотиков,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полковник полиции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pBdr>
          <w:bottom w:val="single" w:color="FFFFFF" w:sz="6" w:space="28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263525</wp:posOffset>
                </wp:positionV>
                <wp:extent cx="6515100" cy="1270"/>
                <wp:effectExtent l="13970" t="17780" r="14604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6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61312;mso-wrap-distance-left:9.0pt;mso-wrap-distance-top:0.0pt;mso-wrap-distance-right:9.0pt;mso-wrap-distance-bottom:0.0pt;flip:y;visibility:visible;" from="-1.6pt,20.8pt" to="511.4pt,20.9pt" filled="f" strokecolor="#000000" strokeweight="1.50pt"/>
            </w:pict>
          </mc:Fallback>
        </mc:AlternateContent>
      </w:r>
      <w:r>
        <w:rPr>
          <w:b/>
        </w:rPr>
      </w:r>
      <w:r/>
    </w:p>
    <w:p>
      <w:pPr>
        <w:pStyle w:val="32"/>
        <w:ind w:firstLine="567"/>
        <w:jc w:val="both"/>
        <w:rPr>
          <w:sz w:val="28"/>
        </w:rPr>
      </w:pPr>
      <w:r>
        <w:rPr>
          <w:b/>
          <w:sz w:val="28"/>
          <w:szCs w:val="28"/>
        </w:rPr>
        <w:t xml:space="preserve">1. О проекте повестки дня.</w:t>
      </w:r>
      <w:r>
        <w:rPr>
          <w:b/>
          <w:sz w:val="28"/>
          <w:szCs w:val="28"/>
        </w:rPr>
      </w:r>
      <w:r>
        <w:rPr>
          <w:sz w:val="28"/>
          <w:szCs w:val="28"/>
        </w:rPr>
      </w:r>
    </w:p>
    <w:p>
      <w:pPr>
        <w:pStyle w:val="1_726"/>
        <w:ind w:firstLine="567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b w:val="0"/>
          <w:bCs/>
          <w:sz w:val="28"/>
          <w:szCs w:val="28"/>
        </w:rPr>
        <w:t xml:space="preserve">.</w:t>
      </w:r>
      <w:r>
        <w:rPr>
          <w:b w:val="0"/>
          <w:bCs/>
          <w:sz w:val="28"/>
          <w:szCs w:val="28"/>
        </w:rPr>
      </w:r>
      <w:r/>
    </w:p>
    <w:p>
      <w:pPr>
        <w:pStyle w:val="1_726"/>
        <w:ind w:firstLine="567"/>
        <w:jc w:val="both"/>
        <w:rPr>
          <w:b w:val="0"/>
          <w:bCs w:val="0"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ВЫСТУПИЛИ:</w:t>
      </w:r>
      <w:r>
        <w:rPr>
          <w:b w:val="0"/>
          <w:bCs/>
          <w:sz w:val="28"/>
          <w:szCs w:val="28"/>
          <w:highlight w:val="none"/>
        </w:rPr>
        <w:t xml:space="preserve"> Красовская Н.Р.</w:t>
      </w:r>
      <w:r>
        <w:rPr>
          <w:b w:val="0"/>
          <w:bCs/>
          <w:sz w:val="28"/>
          <w:szCs w:val="28"/>
          <w:highlight w:val="none"/>
        </w:rPr>
      </w:r>
      <w:r>
        <w:rPr>
          <w:b w:val="0"/>
          <w:bCs/>
          <w:sz w:val="28"/>
          <w:szCs w:val="28"/>
          <w:highlight w:val="none"/>
        </w:rPr>
      </w:r>
      <w:r>
        <w:rPr>
          <w:b w:val="0"/>
          <w:bCs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_726"/>
        <w:ind w:firstLine="567"/>
        <w:jc w:val="both"/>
      </w:pPr>
      <w:r>
        <w:rPr>
          <w:sz w:val="28"/>
          <w:szCs w:val="28"/>
        </w:rPr>
        <w:t xml:space="preserve">РЕШИЛИ:</w:t>
      </w:r>
      <w:r>
        <w:rPr>
          <w:sz w:val="28"/>
          <w:szCs w:val="28"/>
        </w:rPr>
      </w:r>
      <w:r/>
    </w:p>
    <w:p>
      <w:pPr>
        <w:pStyle w:val="43"/>
        <w:ind w:firstLine="567"/>
        <w:jc w:val="both"/>
      </w:pPr>
      <w:r>
        <w:rPr>
          <w:szCs w:val="28"/>
        </w:rPr>
        <w:t xml:space="preserve">П</w:t>
      </w:r>
      <w:r>
        <w:rPr>
          <w:szCs w:val="28"/>
        </w:rPr>
        <w:t xml:space="preserve">овестку</w:t>
      </w:r>
      <w:r>
        <w:rPr>
          <w:szCs w:val="28"/>
        </w:rPr>
        <w:t xml:space="preserve"> дня утвердить с учётом включенных вопросов «Об организации системы профилактики возникновения социальных проблем в результате развития постравматических стрессовых расстройств у граждан, вернувшихся из зон боевых действий», «О награждении», заседание провести в закрытом режиме.</w:t>
      </w:r>
      <w:r>
        <w:rPr>
          <w:szCs w:val="28"/>
        </w:rPr>
      </w:r>
      <w:r/>
    </w:p>
    <w:p>
      <w:pPr>
        <w:pStyle w:val="43"/>
        <w:ind w:firstLine="567"/>
      </w:pPr>
      <w:r>
        <w:rPr>
          <w:b/>
          <w:caps/>
        </w:rPr>
        <w:t xml:space="preserve">Голосовали</w:t>
      </w:r>
      <w:r>
        <w:rPr>
          <w:b/>
        </w:rPr>
        <w:t xml:space="preserve">:</w:t>
      </w:r>
      <w:r>
        <w:t xml:space="preserve"> </w:t>
      </w:r>
      <w:r/>
      <w:r/>
    </w:p>
    <w:p>
      <w:pPr>
        <w:pStyle w:val="1_727"/>
        <w:ind w:firstLine="567"/>
        <w:spacing w:line="240" w:lineRule="auto"/>
      </w:pPr>
      <w:r>
        <w:t xml:space="preserve">«За» – единогласно</w:t>
      </w:r>
      <w:r>
        <w:rPr>
          <w:bCs w:val="0"/>
        </w:rPr>
        <w:t xml:space="preserve">.</w:t>
      </w:r>
      <w:r/>
      <w:r/>
    </w:p>
    <w:p>
      <w:pPr>
        <w:pStyle w:val="32"/>
        <w:ind w:firstLine="709"/>
        <w:jc w:val="both"/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firstLine="567"/>
        <w:jc w:val="both"/>
        <w:rPr>
          <w:b/>
          <w:bCs/>
          <w:sz w:val="28"/>
          <w:szCs w:val="28"/>
          <w:highlight w:val="none"/>
        </w:rPr>
      </w:pPr>
      <w:r>
        <w:rPr>
          <w:b/>
        </w:rPr>
        <w:t xml:space="preserve">2. </w:t>
      </w:r>
      <w:r>
        <w:rPr>
          <w:b/>
          <w:bCs/>
          <w:szCs w:val="28"/>
        </w:rPr>
        <w:t xml:space="preserve">О</w:t>
      </w:r>
      <w:r>
        <w:rPr>
          <w:b/>
          <w:bCs/>
          <w:szCs w:val="28"/>
        </w:rPr>
        <w:t xml:space="preserve">б организации системы профилактики возникновения социальных проблем в результате развития постравматических стрессовых расстройств у граждан, вернувшихся из зон боевых действий</w:t>
      </w:r>
      <w:r>
        <w:rPr>
          <w:b/>
          <w:bCs/>
          <w:sz w:val="28"/>
          <w:szCs w:val="28"/>
        </w:rPr>
      </w:r>
      <w:r>
        <w:rPr>
          <w:b/>
          <w:bCs/>
        </w:rPr>
      </w:r>
    </w:p>
    <w:p>
      <w:pPr>
        <w:ind w:firstLine="567"/>
        <w:jc w:val="both"/>
        <w:rPr>
          <w:b w:val="0"/>
          <w:bCs w:val="0"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 w:val="0"/>
          <w:sz w:val="28"/>
          <w:szCs w:val="28"/>
        </w:rPr>
        <w:t xml:space="preserve">Доклад: Красовская Наталия Рудольфовна – заместитель председателя Законодательного Собрания Новосибирской, член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b w:val="0"/>
          <w:bCs/>
          <w:sz w:val="28"/>
          <w:szCs w:val="28"/>
        </w:rPr>
        <w:t xml:space="preserve">.</w:t>
      </w:r>
      <w:r/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567"/>
        <w:jc w:val="both"/>
        <w:rPr>
          <w:b w:val="0"/>
          <w:bCs w:val="0"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ВЫСТУПИЛИ:</w:t>
      </w:r>
      <w:r>
        <w:rPr>
          <w:b w:val="0"/>
          <w:bCs/>
          <w:sz w:val="28"/>
          <w:szCs w:val="28"/>
          <w:highlight w:val="none"/>
        </w:rPr>
        <w:t xml:space="preserve"> Новосёлов Я.Б., Калиниченко А.В., Смышляев Е.В., Илюхин В.В., Бахарева Е.В., Шпикельман А.М., Шалыгина Л.С., Карпов С.В., Кива П.Н.</w:t>
      </w:r>
      <w:r>
        <w:rPr>
          <w:b w:val="0"/>
          <w:bCs/>
          <w:sz w:val="28"/>
          <w:szCs w:val="28"/>
          <w:highlight w:val="none"/>
        </w:rPr>
      </w:r>
    </w:p>
    <w:p>
      <w:pPr>
        <w:ind w:firstLine="567"/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РЕШИЛИ:</w:t>
      </w:r>
      <w:r>
        <w:rPr>
          <w:b/>
          <w:bCs/>
          <w:sz w:val="28"/>
          <w:szCs w:val="28"/>
          <w:highlight w:val="none"/>
        </w:rPr>
      </w:r>
    </w:p>
    <w:p>
      <w:pPr>
        <w:ind w:firstLine="567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/>
          <w:sz w:val="28"/>
          <w:szCs w:val="28"/>
          <w:highlight w:val="none"/>
        </w:rPr>
        <w:t xml:space="preserve">Заслушанную информацию принять к сведению, правоохранительным органам </w:t>
      </w:r>
      <w:r>
        <w:rPr>
          <w:b w:val="0"/>
          <w:bCs/>
          <w:sz w:val="28"/>
          <w:szCs w:val="28"/>
          <w:highlight w:val="none"/>
        </w:rPr>
        <w:t xml:space="preserve">обратить внимание на создавшуюся ситуацию. </w:t>
      </w:r>
      <w:r>
        <w:rPr>
          <w:b w:val="0"/>
          <w:bCs/>
          <w:sz w:val="28"/>
          <w:szCs w:val="28"/>
          <w:highlight w:val="none"/>
        </w:rPr>
        <w:t xml:space="preserve">Вернуться к рассмотрению вопроса через три месяца.</w:t>
      </w:r>
      <w:r>
        <w:rPr>
          <w:b w:val="0"/>
          <w:bCs/>
          <w:sz w:val="28"/>
          <w:szCs w:val="28"/>
          <w:highlight w:val="none"/>
        </w:rPr>
      </w:r>
    </w:p>
    <w:p>
      <w:pPr>
        <w:pStyle w:val="43"/>
        <w:ind w:firstLine="567"/>
      </w:pPr>
      <w:r>
        <w:rPr>
          <w:b/>
          <w:caps/>
        </w:rPr>
        <w:t xml:space="preserve">Голосовали</w:t>
      </w:r>
      <w:r>
        <w:rPr>
          <w:b/>
        </w:rPr>
        <w:t xml:space="preserve">:</w:t>
      </w:r>
      <w:r>
        <w:t xml:space="preserve"> </w:t>
      </w:r>
      <w:r/>
      <w:r/>
    </w:p>
    <w:p>
      <w:pPr>
        <w:pStyle w:val="1_727"/>
        <w:ind w:firstLine="567"/>
        <w:spacing w:line="240" w:lineRule="auto"/>
      </w:pPr>
      <w:r>
        <w:t xml:space="preserve">«За» – единогласно</w:t>
      </w:r>
      <w:r>
        <w:rPr>
          <w:bCs w:val="0"/>
        </w:rPr>
        <w:t xml:space="preserve">.</w:t>
      </w:r>
      <w:r/>
      <w:r/>
    </w:p>
    <w:p>
      <w:pPr>
        <w:ind w:firstLine="567"/>
        <w:jc w:val="both"/>
        <w:rPr>
          <w:rFonts w:eastAsia="Calibri"/>
          <w:b/>
          <w:bCs/>
          <w:highlight w:val="none"/>
        </w:rPr>
      </w:pPr>
      <w:r>
        <w:rPr>
          <w:b/>
          <w:bCs/>
          <w:sz w:val="28"/>
          <w:szCs w:val="28"/>
        </w:rPr>
        <w:t xml:space="preserve">3. Об </w:t>
      </w:r>
      <w:r>
        <w:rPr>
          <w:b/>
          <w:bCs/>
          <w:spacing w:val="2"/>
          <w:sz w:val="28"/>
          <w:szCs w:val="28"/>
        </w:rPr>
        <w:t xml:space="preserve">информации </w:t>
      </w:r>
      <w:r>
        <w:rPr>
          <w:b/>
          <w:bCs/>
          <w:sz w:val="28"/>
          <w:szCs w:val="28"/>
        </w:rPr>
        <w:t xml:space="preserve">Главного управления Министерства внутренних дел Российской Федерации по Новосибирской области о деятельности подчиненных органов внутренних дел за 202</w:t>
      </w:r>
      <w:r>
        <w:rPr>
          <w:b/>
          <w:bCs/>
          <w:sz w:val="28"/>
          <w:szCs w:val="28"/>
        </w:rPr>
        <w:t xml:space="preserve">2 год</w:t>
      </w:r>
      <w:r>
        <w:rPr>
          <w:rFonts w:eastAsia="Calibri"/>
          <w:b/>
          <w:bCs/>
        </w:rPr>
        <w:t xml:space="preserve">.</w:t>
      </w:r>
      <w:r>
        <w:rPr>
          <w:b/>
          <w:bCs/>
        </w:rPr>
      </w:r>
      <w:r/>
    </w:p>
    <w:p>
      <w:pPr>
        <w:ind w:firstLine="567"/>
        <w:jc w:val="both"/>
        <w:rPr>
          <w:highlight w:val="none"/>
        </w:rPr>
      </w:pPr>
      <w:r>
        <w:t xml:space="preserve">Доклад: </w:t>
      </w:r>
      <w:r>
        <w:rPr>
          <w:rFonts w:ascii="Times New Roman" w:hAnsi="Times New Roman" w:cs="Times New Roman"/>
          <w:sz w:val="28"/>
          <w:szCs w:val="28"/>
        </w:rPr>
        <w:t xml:space="preserve">Карпов Сергей Витальевич – начальник </w:t>
      </w:r>
      <w:r>
        <w:rPr>
          <w:rFonts w:ascii="Times New Roman" w:hAnsi="Times New Roman" w:cs="Times New Roman"/>
          <w:sz w:val="28"/>
          <w:szCs w:val="28"/>
        </w:rPr>
        <w:t xml:space="preserve">штаба Главного управления Министерства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полковник внутренней службы</w:t>
      </w:r>
      <w:r/>
      <w:r/>
      <w:r/>
    </w:p>
    <w:p>
      <w:pPr>
        <w:ind w:firstLine="567"/>
        <w:jc w:val="both"/>
        <w:rPr>
          <w:highlight w:val="none"/>
        </w:rPr>
      </w:pPr>
      <w:r>
        <w:rPr>
          <w:b/>
          <w:bCs/>
          <w:highlight w:val="none"/>
        </w:rPr>
        <w:t xml:space="preserve">ВОПРОСЫ: </w:t>
      </w:r>
      <w:r>
        <w:rPr>
          <w:highlight w:val="none"/>
        </w:rPr>
        <w:t xml:space="preserve">Новосёлов Я.Б., Умербаев И.Р., Шпикельман А.М., Карасева Д.Н., Быков В.Е.,</w:t>
      </w:r>
      <w:r>
        <w:rPr>
          <w:highlight w:val="none"/>
        </w:rPr>
      </w:r>
    </w:p>
    <w:p>
      <w:pPr>
        <w:ind w:firstLine="567"/>
        <w:jc w:val="both"/>
      </w:pPr>
      <w:r>
        <w:rPr>
          <w:b/>
          <w:bCs/>
          <w:highlight w:val="none"/>
        </w:rPr>
        <w:t xml:space="preserve">ВЫСТУПИЛИ: </w:t>
      </w:r>
      <w:r>
        <w:rPr>
          <w:highlight w:val="none"/>
        </w:rPr>
        <w:t xml:space="preserve">Карпов С.В., Бабенков А.В., Табатчиков П.В.</w:t>
      </w:r>
      <w:r>
        <w:rPr>
          <w:highlight w:val="none"/>
        </w:rPr>
      </w:r>
    </w:p>
    <w:p>
      <w:pPr>
        <w:ind w:firstLine="567"/>
        <w:jc w:val="both"/>
      </w:pPr>
      <w:r>
        <w:rPr>
          <w:b/>
        </w:rPr>
        <w:t xml:space="preserve">РЕШИЛИ</w:t>
      </w:r>
      <w:r>
        <w:t xml:space="preserve">:</w:t>
      </w:r>
      <w:r/>
      <w:r/>
    </w:p>
    <w:p>
      <w:pPr>
        <w:ind w:firstLine="567"/>
        <w:jc w:val="both"/>
      </w:pPr>
      <w:r>
        <w:rPr>
          <w:bCs w:val="0"/>
        </w:rPr>
      </w:r>
      <w:r>
        <w:rPr>
          <w:rStyle w:val="1_2046"/>
          <w:b w:val="0"/>
          <w:bCs w:val="0"/>
          <w:color w:val="000000"/>
          <w:sz w:val="28"/>
          <w:szCs w:val="28"/>
        </w:rPr>
        <w:t xml:space="preserve">Информацию, представленную </w:t>
      </w:r>
      <w:r>
        <w:rPr>
          <w:b w:val="0"/>
          <w:bCs w:val="0"/>
          <w:sz w:val="28"/>
          <w:szCs w:val="28"/>
        </w:rPr>
        <w:t xml:space="preserve">Главным управлением Министерства внутренних дел Российской Федерации по Новосибирской области о деятельности подчиненных органов внутренних</w:t>
      </w:r>
      <w:r>
        <w:rPr>
          <w:rStyle w:val="1_2046"/>
          <w:b w:val="0"/>
          <w:bCs w:val="0"/>
          <w:color w:val="000000"/>
          <w:sz w:val="28"/>
          <w:szCs w:val="28"/>
        </w:rPr>
        <w:t xml:space="preserve"> дел за 2022 год, принять к сведению</w:t>
      </w:r>
      <w:r>
        <w:rPr>
          <w:rStyle w:val="1_2046"/>
          <w:b w:val="0"/>
          <w:bCs w:val="0"/>
          <w:color w:val="000000"/>
          <w:sz w:val="28"/>
          <w:szCs w:val="28"/>
        </w:rPr>
        <w:t xml:space="preserve">.</w:t>
      </w:r>
      <w:r/>
      <w:r>
        <w:rPr>
          <w:bCs w:val="0"/>
        </w:rPr>
      </w:r>
      <w:r>
        <w:rPr>
          <w:bCs w:val="0"/>
        </w:rPr>
        <w:t xml:space="preserve">.</w:t>
      </w:r>
      <w:r>
        <w:t xml:space="preserve">  </w:t>
      </w:r>
      <w:r/>
      <w:r/>
    </w:p>
    <w:p>
      <w:pPr>
        <w:ind w:firstLine="567"/>
        <w:jc w:val="both"/>
        <w:pBdr>
          <w:bottom w:val="single" w:color="FFFFFF" w:sz="6" w:space="28"/>
        </w:pBdr>
      </w:pPr>
      <w:r>
        <w:rPr>
          <w:b/>
          <w:caps/>
        </w:rPr>
        <w:t xml:space="preserve">Голосовали</w:t>
      </w:r>
      <w:r>
        <w:rPr>
          <w:b/>
        </w:rPr>
        <w:t xml:space="preserve">:</w:t>
      </w:r>
      <w:r>
        <w:t xml:space="preserve"> </w:t>
      </w:r>
      <w:r/>
      <w:r/>
    </w:p>
    <w:p>
      <w:pPr>
        <w:ind w:firstLine="567"/>
        <w:jc w:val="both"/>
        <w:pBdr>
          <w:bottom w:val="single" w:color="FFFFFF" w:sz="6" w:space="28"/>
        </w:pBdr>
      </w:pPr>
      <w:r>
        <w:t xml:space="preserve">«За» – единогласно</w:t>
      </w:r>
      <w:r>
        <w:rPr>
          <w:bCs w:val="0"/>
        </w:rPr>
        <w:t xml:space="preserve">.</w:t>
      </w:r>
      <w:r>
        <w:rPr>
          <w:bCs w:val="0"/>
        </w:rPr>
      </w:r>
      <w:r/>
    </w:p>
    <w:p>
      <w:pPr>
        <w:ind w:firstLine="567"/>
        <w:jc w:val="both"/>
        <w:pBdr>
          <w:bottom w:val="single" w:color="FFFFFF" w:sz="6" w:space="28"/>
        </w:pBdr>
      </w:pPr>
      <w:r>
        <w:rPr>
          <w:bCs w:val="0"/>
        </w:rPr>
      </w:r>
      <w:r>
        <w:rPr>
          <w:bCs w:val="0"/>
        </w:rPr>
      </w:r>
    </w:p>
    <w:p>
      <w:pPr>
        <w:ind w:firstLine="567"/>
        <w:jc w:val="both"/>
        <w:rPr>
          <w:b/>
          <w:bCs/>
        </w:rPr>
        <w:pBdr>
          <w:bottom w:val="single" w:color="FFFFFF" w:sz="6" w:space="28"/>
        </w:pBdr>
      </w:pPr>
      <w:r>
        <w:rPr>
          <w:b/>
          <w:bCs/>
        </w:rPr>
        <w:t xml:space="preserve">4. О награждении</w:t>
      </w:r>
      <w:r>
        <w:rPr>
          <w:b/>
          <w:bCs/>
        </w:rPr>
      </w:r>
      <w:r>
        <w:rPr>
          <w:b/>
          <w:bCs/>
          <w:highlight w:val="none"/>
        </w:rPr>
      </w:r>
    </w:p>
    <w:p>
      <w:pPr>
        <w:ind w:firstLine="567"/>
        <w:jc w:val="both"/>
        <w:rPr>
          <w:highlight w:val="none"/>
        </w:rPr>
        <w:pBdr>
          <w:bottom w:val="single" w:color="FFFFFF" w:sz="6" w:space="28"/>
        </w:pBdr>
      </w:pPr>
      <w:r>
        <w:rPr>
          <w:bCs w:val="0"/>
        </w:rPr>
      </w:r>
      <w:r>
        <w:rPr>
          <w:b w:val="0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b w:val="0"/>
          <w:bCs/>
          <w:sz w:val="28"/>
          <w:szCs w:val="28"/>
        </w:rPr>
        <w:t xml:space="preserve">.</w:t>
      </w:r>
      <w:r>
        <w:rPr>
          <w:highlight w:val="none"/>
        </w:rPr>
      </w:r>
      <w:r/>
    </w:p>
    <w:p>
      <w:pPr>
        <w:ind w:firstLine="567"/>
        <w:jc w:val="both"/>
        <w:rPr>
          <w:b/>
          <w:bCs/>
          <w:highlight w:val="none"/>
        </w:rPr>
        <w:pBdr>
          <w:bottom w:val="single" w:color="FFFFFF" w:sz="6" w:space="28"/>
        </w:pBdr>
      </w:pPr>
      <w:r>
        <w:rPr>
          <w:b/>
          <w:bCs/>
          <w:highlight w:val="none"/>
        </w:rPr>
        <w:t xml:space="preserve">РЕШИЛИ:</w:t>
      </w:r>
      <w:r>
        <w:rPr>
          <w:b/>
          <w:bCs/>
          <w:highlight w:val="none"/>
        </w:rPr>
      </w:r>
    </w:p>
    <w:p>
      <w:pPr>
        <w:ind w:firstLine="567"/>
        <w:jc w:val="both"/>
        <w:rPr>
          <w:highlight w:val="none"/>
        </w:rPr>
        <w:pBdr>
          <w:bottom w:val="single" w:color="FFFFFF" w:sz="6" w:space="28"/>
        </w:pBdr>
      </w:pPr>
      <w:r>
        <w:rPr>
          <w:bCs w:val="0"/>
          <w:highlight w:val="none"/>
        </w:rPr>
        <w:t xml:space="preserve">1. </w:t>
      </w:r>
      <w:r>
        <w:rPr>
          <w:spacing w:val="2"/>
        </w:rPr>
        <w:t xml:space="preserve">Наградить Почё</w:t>
      </w:r>
      <w:r>
        <w:rPr>
          <w:spacing w:val="2"/>
        </w:rPr>
        <w:t xml:space="preserve">тной грамотой Законодательног</w:t>
      </w:r>
      <w:r>
        <w:rPr>
          <w:spacing w:val="2"/>
        </w:rPr>
        <w:t xml:space="preserve">о Собрания Новосибирской области </w:t>
      </w:r>
      <w:r>
        <w:rPr>
          <w:spacing w:val="2"/>
        </w:rPr>
        <w:t xml:space="preserve">Ревенко Евгения Валерьевича –</w:t>
      </w:r>
      <w:r>
        <w:rPr>
          <w:spacing w:val="2"/>
        </w:rPr>
        <w:t xml:space="preserve"> начальника  федерального казенного учреждения «Уголовно исполнительная инспекция </w:t>
      </w:r>
      <w:r>
        <w:rPr>
          <w:spacing w:val="2"/>
        </w:rPr>
        <w:t xml:space="preserve">Главного управления Федеральной службы исполнения наказаний по Новосибирской области», </w:t>
      </w:r>
      <w:r>
        <w:rPr>
          <w:spacing w:val="2"/>
        </w:rPr>
        <w:t xml:space="preserve">за достижение высоких показателей </w:t>
      </w:r>
      <w:r>
        <w:rPr>
          <w:spacing w:val="2"/>
        </w:rPr>
        <w:t xml:space="preserve">в служебной деятельности, а также в связи с предстоящим празднованием Дня работника уголовно-исполнительной системы</w:t>
      </w:r>
      <w:r>
        <w:rPr>
          <w:bCs w:val="0"/>
          <w:highlight w:val="none"/>
        </w:rPr>
        <w:t xml:space="preserve">.</w:t>
      </w:r>
      <w:r>
        <w:rPr>
          <w:bCs w:val="0"/>
          <w:highlight w:val="none"/>
        </w:rPr>
      </w:r>
    </w:p>
    <w:p>
      <w:pPr>
        <w:ind w:firstLine="567"/>
        <w:jc w:val="both"/>
        <w:rPr>
          <w:highlight w:val="none"/>
        </w:rPr>
        <w:pBdr>
          <w:bottom w:val="single" w:color="FFFFFF" w:sz="6" w:space="28"/>
        </w:pBdr>
      </w:pPr>
      <w:r>
        <w:rPr>
          <w:bCs w:val="0"/>
          <w:highlight w:val="none"/>
        </w:rPr>
        <w:t xml:space="preserve">2. Объявить Благодарность Законодательного Собрания Новосибирской области сотрудникам </w:t>
      </w:r>
      <w:r>
        <w:rPr>
          <w:spacing w:val="2"/>
        </w:rPr>
        <w:t xml:space="preserve">Главного управления Федеральной службы исполнения наказаний по Новосибирской области</w:t>
      </w:r>
      <w:r>
        <w:rPr>
          <w:bCs w:val="0"/>
          <w:highlight w:val="none"/>
        </w:rPr>
        <w:t xml:space="preserve">: </w:t>
      </w:r>
      <w:r>
        <w:rPr>
          <w:bCs w:val="0"/>
          <w:highlight w:val="none"/>
        </w:rPr>
      </w:r>
    </w:p>
    <w:p>
      <w:pPr>
        <w:ind w:firstLine="567"/>
        <w:jc w:val="both"/>
        <w:rPr>
          <w:highlight w:val="none"/>
        </w:rPr>
        <w:pBdr>
          <w:bottom w:val="single" w:color="FFFFFF" w:sz="6" w:space="28"/>
        </w:pBdr>
      </w:pPr>
      <w:r>
        <w:rPr>
          <w:bCs w:val="0"/>
          <w:highlight w:val="none"/>
        </w:rPr>
        <w:t xml:space="preserve">Аскерольду Александру Борисовичу – начальнику ветеринарной службы – главному государственному инспектору;</w:t>
      </w:r>
      <w:r>
        <w:rPr>
          <w:bCs w:val="0"/>
          <w:highlight w:val="none"/>
        </w:rPr>
      </w:r>
    </w:p>
    <w:p>
      <w:pPr>
        <w:ind w:firstLine="567"/>
        <w:jc w:val="both"/>
        <w:rPr>
          <w:highlight w:val="none"/>
        </w:rPr>
        <w:pBdr>
          <w:bottom w:val="single" w:color="FFFFFF" w:sz="6" w:space="28"/>
        </w:pBdr>
      </w:pPr>
      <w:r>
        <w:rPr>
          <w:bCs w:val="0"/>
          <w:highlight w:val="none"/>
        </w:rPr>
        <w:t xml:space="preserve">Федченко Ларисе Генадьевне – начальнику отделения специального учета;</w:t>
      </w:r>
      <w:r>
        <w:rPr>
          <w:bCs w:val="0"/>
          <w:highlight w:val="none"/>
        </w:rPr>
      </w:r>
    </w:p>
    <w:p>
      <w:pPr>
        <w:ind w:firstLine="567"/>
        <w:jc w:val="both"/>
        <w:rPr>
          <w:spacing w:val="2"/>
          <w:highlight w:val="none"/>
        </w:rPr>
        <w:pBdr>
          <w:bottom w:val="single" w:color="FFFFFF" w:sz="6" w:space="28"/>
        </w:pBdr>
      </w:pPr>
      <w:r>
        <w:rPr>
          <w:bCs w:val="0"/>
          <w:highlight w:val="none"/>
        </w:rPr>
        <w:t xml:space="preserve">Цивилеву Сергею Алексеевичу – младшему инспектору комендатуры по охране зданий и сооружений </w:t>
      </w:r>
      <w:r>
        <w:rPr>
          <w:spacing w:val="2"/>
        </w:rPr>
        <w:t xml:space="preserve">федерального казенного учреждения «База материально-технического и военного снабжения </w:t>
      </w:r>
      <w:r>
        <w:rPr>
          <w:spacing w:val="2"/>
        </w:rPr>
        <w:t xml:space="preserve">Главного управления Федеральной службы исполнения наказаний по Новосибирской области»;</w:t>
      </w:r>
      <w:r/>
      <w:r>
        <w:rPr>
          <w:bCs w:val="0"/>
          <w:highlight w:val="none"/>
        </w:rPr>
      </w:r>
      <w:r>
        <w:rPr>
          <w:bCs w:val="0"/>
          <w:highlight w:val="none"/>
        </w:rPr>
      </w:r>
    </w:p>
    <w:p>
      <w:pPr>
        <w:ind w:firstLine="567"/>
        <w:jc w:val="both"/>
        <w:rPr>
          <w:spacing w:val="2"/>
          <w:highlight w:val="none"/>
        </w:rPr>
        <w:pBdr>
          <w:bottom w:val="single" w:color="FFFFFF" w:sz="6" w:space="28"/>
        </w:pBdr>
      </w:pPr>
      <w:r>
        <w:rPr>
          <w:spacing w:val="2"/>
          <w:highlight w:val="none"/>
        </w:rPr>
        <w:t xml:space="preserve">Чернецкой Ольге Владимировне – старшему юрисконсульту юридической группы </w:t>
      </w:r>
      <w:r>
        <w:rPr>
          <w:spacing w:val="2"/>
        </w:rPr>
        <w:t xml:space="preserve">федерального казенного учреждения «Исправительная колония №13  </w:t>
      </w:r>
      <w:r>
        <w:rPr>
          <w:spacing w:val="2"/>
        </w:rPr>
        <w:t xml:space="preserve">Главного управления Федеральной службы исполнения наказаний по Новосибирской области»;</w:t>
      </w:r>
      <w:r/>
      <w:r>
        <w:rPr>
          <w:spacing w:val="2"/>
          <w:highlight w:val="none"/>
        </w:rPr>
      </w:r>
      <w:r>
        <w:rPr>
          <w:spacing w:val="2"/>
          <w:highlight w:val="none"/>
        </w:rPr>
      </w:r>
    </w:p>
    <w:p>
      <w:pPr>
        <w:ind w:firstLine="567"/>
        <w:jc w:val="both"/>
        <w:rPr>
          <w:spacing w:val="2"/>
          <w:highlight w:val="none"/>
        </w:rPr>
        <w:pBdr>
          <w:bottom w:val="single" w:color="FFFFFF" w:sz="6" w:space="28"/>
        </w:pBdr>
      </w:pPr>
      <w:r>
        <w:rPr>
          <w:spacing w:val="2"/>
          <w:highlight w:val="none"/>
        </w:rPr>
        <w:t xml:space="preserve">Шурееву А.А. – начальнику базы </w:t>
      </w:r>
      <w:r>
        <w:rPr>
          <w:spacing w:val="2"/>
        </w:rPr>
        <w:t xml:space="preserve">федерального казенного учреждения «База материально-технического и военного снабжения </w:t>
      </w:r>
      <w:r>
        <w:rPr>
          <w:spacing w:val="2"/>
        </w:rPr>
        <w:t xml:space="preserve">Главного управления Федеральной службы исполнения наказаний по Новосибирской области»</w:t>
      </w:r>
      <w:r/>
      <w:r>
        <w:rPr>
          <w:spacing w:val="2"/>
          <w:highlight w:val="none"/>
        </w:rPr>
        <w:t xml:space="preserve">.</w:t>
      </w:r>
      <w:r>
        <w:rPr>
          <w:spacing w:val="2"/>
          <w:highlight w:val="none"/>
        </w:rPr>
      </w:r>
    </w:p>
    <w:p>
      <w:pPr>
        <w:ind w:firstLine="567"/>
        <w:jc w:val="both"/>
        <w:pBdr>
          <w:bottom w:val="single" w:color="FFFFFF" w:sz="6" w:space="28"/>
        </w:pBdr>
      </w:pPr>
      <w:r>
        <w:rPr>
          <w:b/>
          <w:caps/>
        </w:rPr>
        <w:t xml:space="preserve">Голосовали</w:t>
      </w:r>
      <w:r>
        <w:rPr>
          <w:b/>
        </w:rPr>
        <w:t xml:space="preserve">:</w:t>
      </w:r>
      <w:r>
        <w:t xml:space="preserve"> </w:t>
      </w:r>
      <w:r/>
      <w:r/>
    </w:p>
    <w:p>
      <w:pPr>
        <w:ind w:firstLine="567"/>
        <w:jc w:val="both"/>
        <w:pBdr>
          <w:bottom w:val="single" w:color="FFFFFF" w:sz="6" w:space="28"/>
        </w:pBdr>
      </w:pPr>
      <w:r>
        <w:t xml:space="preserve">«За» – единогласно</w:t>
      </w:r>
      <w:r>
        <w:rPr>
          <w:bCs w:val="0"/>
        </w:rPr>
        <w:t xml:space="preserve">.</w:t>
      </w:r>
      <w:r>
        <w:rPr>
          <w:bCs w:val="0"/>
        </w:rPr>
      </w:r>
    </w:p>
    <w:p>
      <w:pPr>
        <w:ind w:firstLine="567"/>
        <w:jc w:val="both"/>
        <w:pBdr>
          <w:bottom w:val="single" w:color="FFFFFF" w:sz="6" w:space="28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rPr>
          <w:sz w:val="28"/>
          <w:szCs w:val="28"/>
          <w:highlight w:val="none"/>
        </w:rPr>
        <w:pBdr>
          <w:bottom w:val="single" w:color="FFFFFF" w:sz="6" w:space="28"/>
        </w:pBdr>
      </w:pPr>
      <w:r>
        <w:rPr>
          <w:bCs w:val="0"/>
        </w:rPr>
      </w:r>
      <w:r>
        <w:rPr>
          <w:sz w:val="28"/>
          <w:szCs w:val="28"/>
        </w:rPr>
        <w:t xml:space="preserve"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А.М.Шпикельман</w:t>
      </w:r>
      <w:r>
        <w:rPr>
          <w:sz w:val="28"/>
          <w:szCs w:val="28"/>
        </w:rPr>
        <w:tab/>
      </w:r>
      <w:r>
        <w:rPr>
          <w:bCs w:val="0"/>
        </w:rPr>
      </w:r>
      <w:r/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22"/>
      <w:rPr>
        <w:sz w:val="18"/>
      </w:rPr>
    </w:pPr>
    <w:r>
      <w:rPr>
        <w:sz w:val="18"/>
      </w:rPr>
    </w:r>
    <w:r/>
  </w:p>
  <w:p>
    <w:pPr>
      <w:pStyle w:val="6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7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17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17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17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17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17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17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17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17"/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7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17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17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17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17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17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17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17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17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7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17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17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17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17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17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17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17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17"/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17"/>
    <w:next w:val="61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17"/>
    <w:next w:val="61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17"/>
    <w:next w:val="61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17"/>
    <w:next w:val="61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17"/>
    <w:next w:val="61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17"/>
    <w:next w:val="61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17"/>
    <w:next w:val="61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17"/>
    <w:next w:val="61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17"/>
    <w:next w:val="61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1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17"/>
    <w:next w:val="61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17"/>
    <w:next w:val="61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17"/>
    <w:next w:val="61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17"/>
    <w:next w:val="61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1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1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1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1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next w:val="617"/>
    <w:link w:val="617"/>
    <w:qFormat/>
    <w:rPr>
      <w:bCs/>
      <w:sz w:val="28"/>
      <w:szCs w:val="28"/>
      <w:lang w:val="ru-RU" w:eastAsia="ru-RU" w:bidi="ar-SA"/>
    </w:rPr>
  </w:style>
  <w:style w:type="paragraph" w:styleId="618">
    <w:name w:val="Заголовок 1"/>
    <w:basedOn w:val="617"/>
    <w:next w:val="617"/>
    <w:link w:val="642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619">
    <w:name w:val="Основной шрифт абзаца"/>
    <w:next w:val="619"/>
    <w:link w:val="617"/>
    <w:semiHidden/>
  </w:style>
  <w:style w:type="table" w:styleId="620">
    <w:name w:val="Обычная таблица"/>
    <w:next w:val="620"/>
    <w:link w:val="617"/>
    <w:semiHidden/>
    <w:tblPr/>
  </w:style>
  <w:style w:type="numbering" w:styleId="621">
    <w:name w:val="Нет списка"/>
    <w:next w:val="621"/>
    <w:link w:val="617"/>
    <w:semiHidden/>
  </w:style>
  <w:style w:type="paragraph" w:styleId="622">
    <w:name w:val="Нижний колонтитул"/>
    <w:basedOn w:val="617"/>
    <w:next w:val="622"/>
    <w:link w:val="639"/>
    <w:uiPriority w:val="99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623">
    <w:name w:val="Гиперссылка"/>
    <w:next w:val="623"/>
    <w:link w:val="617"/>
    <w:rPr>
      <w:color w:val="0000ff"/>
      <w:u w:val="single"/>
    </w:rPr>
  </w:style>
  <w:style w:type="table" w:styleId="624">
    <w:name w:val="Сетка таблицы"/>
    <w:basedOn w:val="620"/>
    <w:next w:val="624"/>
    <w:link w:val="617"/>
    <w:tblPr/>
  </w:style>
  <w:style w:type="paragraph" w:styleId="625">
    <w:name w:val="Название"/>
    <w:basedOn w:val="617"/>
    <w:next w:val="625"/>
    <w:link w:val="637"/>
    <w:qFormat/>
    <w:pPr>
      <w:jc w:val="center"/>
    </w:pPr>
    <w:rPr>
      <w:b/>
      <w:bCs w:val="0"/>
      <w:szCs w:val="20"/>
    </w:rPr>
  </w:style>
  <w:style w:type="paragraph" w:styleId="626">
    <w:name w:val="Подзаголовок"/>
    <w:basedOn w:val="617"/>
    <w:next w:val="626"/>
    <w:link w:val="638"/>
    <w:qFormat/>
    <w:pPr>
      <w:jc w:val="center"/>
    </w:pPr>
    <w:rPr>
      <w:b/>
      <w:bCs w:val="0"/>
      <w:szCs w:val="20"/>
    </w:rPr>
  </w:style>
  <w:style w:type="character" w:styleId="627">
    <w:name w:val="Номер страницы"/>
    <w:basedOn w:val="619"/>
    <w:next w:val="627"/>
    <w:link w:val="617"/>
  </w:style>
  <w:style w:type="paragraph" w:styleId="628">
    <w:name w:val="Основной текст"/>
    <w:basedOn w:val="617"/>
    <w:next w:val="628"/>
    <w:link w:val="640"/>
    <w:pPr>
      <w:jc w:val="center"/>
    </w:pPr>
    <w:rPr>
      <w:b/>
      <w:bCs w:val="0"/>
      <w:sz w:val="24"/>
      <w:szCs w:val="20"/>
    </w:rPr>
  </w:style>
  <w:style w:type="paragraph" w:styleId="629">
    <w:name w:val="Основной текст 3"/>
    <w:basedOn w:val="617"/>
    <w:next w:val="629"/>
    <w:link w:val="617"/>
    <w:pPr>
      <w:spacing w:after="120"/>
    </w:pPr>
    <w:rPr>
      <w:sz w:val="16"/>
      <w:szCs w:val="16"/>
    </w:rPr>
  </w:style>
  <w:style w:type="paragraph" w:styleId="630">
    <w:name w:val="Цитата"/>
    <w:basedOn w:val="617"/>
    <w:next w:val="630"/>
    <w:link w:val="617"/>
    <w:pPr>
      <w:ind w:left="252" w:right="180"/>
    </w:pPr>
    <w:rPr>
      <w:bCs w:val="0"/>
      <w:sz w:val="20"/>
      <w:szCs w:val="24"/>
    </w:rPr>
  </w:style>
  <w:style w:type="paragraph" w:styleId="631">
    <w:name w:val="Верхний колонтитул"/>
    <w:basedOn w:val="617"/>
    <w:next w:val="631"/>
    <w:link w:val="641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632">
    <w:name w:val="Текст"/>
    <w:basedOn w:val="617"/>
    <w:next w:val="632"/>
    <w:link w:val="617"/>
    <w:rPr>
      <w:rFonts w:ascii="Courier New" w:hAnsi="Courier New"/>
      <w:bCs w:val="0"/>
      <w:sz w:val="20"/>
      <w:szCs w:val="20"/>
    </w:rPr>
  </w:style>
  <w:style w:type="paragraph" w:styleId="633">
    <w:name w:val="Текст сноски"/>
    <w:basedOn w:val="617"/>
    <w:next w:val="633"/>
    <w:link w:val="617"/>
    <w:semiHidden/>
    <w:pPr>
      <w:ind w:firstLine="340"/>
      <w:jc w:val="both"/>
    </w:pPr>
    <w:rPr>
      <w:bCs w:val="0"/>
      <w:sz w:val="20"/>
      <w:szCs w:val="20"/>
    </w:rPr>
  </w:style>
  <w:style w:type="character" w:styleId="634">
    <w:name w:val="Знак сноски"/>
    <w:next w:val="634"/>
    <w:link w:val="617"/>
    <w:semiHidden/>
    <w:rPr>
      <w:vertAlign w:val="superscript"/>
    </w:rPr>
  </w:style>
  <w:style w:type="paragraph" w:styleId="635">
    <w:name w:val="Основной текст с отступом"/>
    <w:basedOn w:val="617"/>
    <w:next w:val="635"/>
    <w:link w:val="617"/>
    <w:pPr>
      <w:ind w:left="283"/>
      <w:spacing w:after="120"/>
    </w:pPr>
  </w:style>
  <w:style w:type="paragraph" w:styleId="636">
    <w:name w:val="Текст выноски"/>
    <w:basedOn w:val="617"/>
    <w:next w:val="636"/>
    <w:link w:val="617"/>
    <w:semiHidden/>
    <w:rPr>
      <w:rFonts w:ascii="Tahoma" w:hAnsi="Tahoma" w:cs="Tahoma"/>
      <w:sz w:val="16"/>
      <w:szCs w:val="16"/>
    </w:rPr>
  </w:style>
  <w:style w:type="character" w:styleId="637">
    <w:name w:val="Название Знак"/>
    <w:next w:val="637"/>
    <w:link w:val="625"/>
    <w:rPr>
      <w:b/>
      <w:sz w:val="28"/>
    </w:rPr>
  </w:style>
  <w:style w:type="character" w:styleId="638">
    <w:name w:val="Подзаголовок Знак"/>
    <w:next w:val="638"/>
    <w:link w:val="626"/>
    <w:rPr>
      <w:b/>
      <w:sz w:val="28"/>
    </w:rPr>
  </w:style>
  <w:style w:type="character" w:styleId="639">
    <w:name w:val="Нижний колонтитул Знак"/>
    <w:next w:val="639"/>
    <w:link w:val="622"/>
    <w:uiPriority w:val="99"/>
    <w:rPr>
      <w:sz w:val="28"/>
    </w:rPr>
  </w:style>
  <w:style w:type="character" w:styleId="640">
    <w:name w:val="Основной текст Знак"/>
    <w:next w:val="640"/>
    <w:link w:val="628"/>
    <w:rPr>
      <w:b/>
      <w:sz w:val="24"/>
    </w:rPr>
  </w:style>
  <w:style w:type="character" w:styleId="641">
    <w:name w:val="Верхний колонтитул Знак"/>
    <w:basedOn w:val="619"/>
    <w:next w:val="641"/>
    <w:link w:val="631"/>
  </w:style>
  <w:style w:type="character" w:styleId="642">
    <w:name w:val="Заголовок 1 Знак"/>
    <w:next w:val="642"/>
    <w:link w:val="618"/>
    <w:rPr>
      <w:b/>
      <w:sz w:val="28"/>
    </w:rPr>
  </w:style>
  <w:style w:type="character" w:styleId="894" w:default="1">
    <w:name w:val="Default Paragraph Font"/>
    <w:uiPriority w:val="1"/>
    <w:semiHidden/>
    <w:unhideWhenUsed/>
  </w:style>
  <w:style w:type="numbering" w:styleId="895" w:default="1">
    <w:name w:val="No List"/>
    <w:uiPriority w:val="99"/>
    <w:semiHidden/>
    <w:unhideWhenUsed/>
  </w:style>
  <w:style w:type="table" w:styleId="896" w:default="1">
    <w:name w:val="Normal Table"/>
    <w:uiPriority w:val="99"/>
    <w:semiHidden/>
    <w:unhideWhenUsed/>
    <w:tblPr/>
  </w:style>
  <w:style w:type="paragraph" w:styleId="1_726" w:customStyle="1">
    <w:name w:val="Body Text"/>
    <w:basedOn w:val="648"/>
    <w:link w:val="657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727" w:customStyle="1">
    <w:name w:val="Body Text 2"/>
    <w:basedOn w:val="648"/>
    <w:link w:val="6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2046" w:customStyle="1">
    <w:name w:val="Основной текст (25)_"/>
    <w:rPr>
      <w:spacing w:val="-6"/>
      <w:sz w:val="26"/>
      <w:szCs w:val="26"/>
      <w:shd w:val="clear" w:color="auto" w:fill="fffff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sovet</Company>
  <DocSecurity>4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3</cp:revision>
  <dcterms:created xsi:type="dcterms:W3CDTF">2019-12-18T05:47:00Z</dcterms:created>
  <dcterms:modified xsi:type="dcterms:W3CDTF">2023-02-15T09:40:04Z</dcterms:modified>
  <cp:version>1048576</cp:version>
</cp:coreProperties>
</file>