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24130</wp:posOffset>
                </wp:positionV>
                <wp:extent cx="582930" cy="657225"/>
                <wp:effectExtent l="0" t="0" r="0" b="0"/>
                <wp:wrapNone/>
                <wp:docPr id="1" name="_x0000_s198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rcRect l="0" t="0" r="-5516" b="0"/>
                        <a:stretch/>
                      </pic:blipFill>
                      <pic:spPr bwMode="auto">
                        <a:xfrm>
                          <a:off x="0" y="0"/>
                          <a:ext cx="58293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6.95pt;mso-position-horizontal:absolute;mso-position-vertical-relative:text;margin-top:1.90pt;mso-position-vertical:absolute;width:45.90pt;height:51.7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4"/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  <w:t xml:space="preserve">Проект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pStyle w:val="854"/>
        <w:jc w:val="center"/>
        <w:rPr>
          <w:b/>
        </w:rPr>
      </w:pPr>
      <w:r>
        <w:rPr>
          <w:b/>
        </w:rPr>
        <w:t xml:space="preserve">ЗАКОНОДАТЕЛЬНОЕ СОБРАНИЕ НОВОСИБИРСКОЙ ОБЛАСТИ</w:t>
      </w:r>
      <w:r>
        <w:rPr>
          <w:b/>
        </w:rPr>
      </w:r>
      <w:r>
        <w:rPr>
          <w:b/>
        </w:rPr>
      </w:r>
    </w:p>
    <w:p>
      <w:pPr>
        <w:pStyle w:val="854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55"/>
        <w:ind w:firstLine="0"/>
        <w:rPr>
          <w:sz w:val="24"/>
          <w:szCs w:val="24"/>
        </w:rPr>
      </w:pPr>
      <w:bookmarkStart w:id="0" w:name="_Toc295979863"/>
      <w:r>
        <w:rPr>
          <w:sz w:val="24"/>
          <w:szCs w:val="24"/>
        </w:rPr>
        <w:t xml:space="preserve">К О М И С С И Я</w:t>
        <w:br w:type="textWrapping" w:clear="all"/>
        <w:t xml:space="preserve">ПО ВЗАИМОДЕЙСТВИЮ С ПРАВООХРАНИТЕЛЬНЫМИ ОРГАНАМИ</w:t>
      </w:r>
      <w:bookmarkEnd w:id="0"/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5"/>
        <w:ind w:firstLine="0"/>
      </w:pPr>
      <w:r>
        <w:rPr>
          <w:sz w:val="24"/>
          <w:szCs w:val="24"/>
        </w:rPr>
        <w:t xml:space="preserve"> И ПРОТИВОДЕЙСТВИЮ КОРРУПЦИИ</w:t>
      </w:r>
      <w:r>
        <w:t xml:space="preserve"> </w:t>
      </w:r>
    </w:p>
    <w:p>
      <w:pPr>
        <w:pStyle w:val="854"/>
        <w:jc w:val="center"/>
      </w:pPr>
    </w:p>
    <w:tbl>
      <w:tblPr>
        <w:tblW w:w="10456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0456"/>
      </w:tblGrid>
      <w:tr>
        <w:trPr/>
        <w:tblPrEx/>
        <w:tc>
          <w:tcPr>
            <w:tcW w:w="1045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859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Кирова, д. 3, г. Новосибирск, 630007,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54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тел</w:t>
            </w:r>
            <w:r>
              <w:rPr>
                <w:sz w:val="24"/>
                <w:szCs w:val="24"/>
                <w:lang w:val="en-US"/>
              </w:rPr>
              <w:t xml:space="preserve">.: 8 (383) 296-53-92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  <w:p>
            <w:pPr>
              <w:pStyle w:val="859"/>
              <w:ind w:firstLine="0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</w:t>
            </w:r>
            <w:r>
              <w:rPr>
                <w:sz w:val="24"/>
                <w:szCs w:val="24"/>
                <w:lang w:val="en-US"/>
              </w:rPr>
              <w:t xml:space="preserve">-</w:t>
            </w:r>
            <w:r>
              <w:rPr>
                <w:sz w:val="24"/>
                <w:szCs w:val="24"/>
                <w:lang w:val="en-US"/>
              </w:rPr>
              <w:t xml:space="preserve">mail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fldChar w:fldCharType="begin"/>
            </w:r>
            <w:r>
              <w:rPr>
                <w:sz w:val="24"/>
                <w:szCs w:val="24"/>
                <w:lang w:val="en-US"/>
              </w:rPr>
              <w:instrText xml:space="preserve"> </w:instrText>
            </w:r>
            <w:r>
              <w:rPr>
                <w:sz w:val="24"/>
                <w:szCs w:val="24"/>
                <w:lang w:val="en-US"/>
              </w:rPr>
              <w:instrText xml:space="preserve">HYPERLINK</w:instrText>
            </w:r>
            <w:r>
              <w:rPr>
                <w:sz w:val="24"/>
                <w:szCs w:val="24"/>
                <w:lang w:val="en-US"/>
              </w:rPr>
              <w:instrText xml:space="preserve"> "</w:instrText>
            </w:r>
            <w:r>
              <w:rPr>
                <w:sz w:val="24"/>
                <w:szCs w:val="24"/>
                <w:lang w:val="en-US"/>
              </w:rPr>
              <w:instrText xml:space="preserve">mailto</w:instrText>
            </w:r>
            <w:r>
              <w:rPr>
                <w:sz w:val="24"/>
                <w:szCs w:val="24"/>
                <w:lang w:val="en-US"/>
              </w:rPr>
              <w:instrText xml:space="preserve">:</w:instrText>
            </w:r>
            <w:r>
              <w:rPr>
                <w:sz w:val="24"/>
                <w:szCs w:val="24"/>
                <w:lang w:val="en-US"/>
              </w:rPr>
              <w:instrText xml:space="preserve">a</w:instrText>
            </w:r>
            <w:r>
              <w:rPr>
                <w:sz w:val="24"/>
                <w:szCs w:val="24"/>
                <w:lang w:val="en-US"/>
              </w:rPr>
              <w:instrText xml:space="preserve">-</w:instrText>
            </w:r>
            <w:r>
              <w:rPr>
                <w:sz w:val="24"/>
                <w:szCs w:val="24"/>
                <w:lang w:val="en-US"/>
              </w:rPr>
              <w:instrText xml:space="preserve">corupt</w:instrText>
            </w:r>
            <w:r>
              <w:rPr>
                <w:sz w:val="24"/>
                <w:szCs w:val="24"/>
                <w:lang w:val="en-US"/>
              </w:rPr>
              <w:instrText xml:space="preserve">@</w:instrText>
            </w:r>
            <w:r>
              <w:rPr>
                <w:sz w:val="24"/>
                <w:szCs w:val="24"/>
                <w:lang w:val="en-US"/>
              </w:rPr>
              <w:instrText xml:space="preserve">zsnso</w:instrText>
            </w:r>
            <w:r>
              <w:rPr>
                <w:sz w:val="24"/>
                <w:szCs w:val="24"/>
                <w:lang w:val="en-US"/>
              </w:rPr>
              <w:instrText xml:space="preserve">.</w:instrText>
            </w:r>
            <w:r>
              <w:rPr>
                <w:sz w:val="24"/>
                <w:szCs w:val="24"/>
                <w:lang w:val="en-US"/>
              </w:rPr>
              <w:instrText xml:space="preserve">ru</w:instrText>
            </w:r>
            <w:r>
              <w:rPr>
                <w:sz w:val="24"/>
                <w:szCs w:val="24"/>
                <w:lang w:val="en-US"/>
              </w:rPr>
              <w:instrText xml:space="preserve">" </w:instrText>
            </w:r>
            <w:r>
              <w:rPr>
                <w:sz w:val="24"/>
                <w:szCs w:val="24"/>
                <w:lang w:val="en-US"/>
              </w:rPr>
              <w:fldChar w:fldCharType="separate"/>
            </w:r>
            <w:r>
              <w:rPr>
                <w:rStyle w:val="860"/>
                <w:sz w:val="24"/>
                <w:szCs w:val="24"/>
                <w:lang w:val="en-US"/>
              </w:rPr>
              <w:t xml:space="preserve">a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-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corupt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@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zsnso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.</w:t>
            </w:r>
            <w:r>
              <w:rPr>
                <w:rStyle w:val="860"/>
                <w:sz w:val="24"/>
                <w:szCs w:val="24"/>
                <w:lang w:val="en-US"/>
              </w:rPr>
              <w:t xml:space="preserve">ru</w:t>
            </w:r>
            <w:r>
              <w:rPr>
                <w:sz w:val="24"/>
                <w:szCs w:val="24"/>
                <w:lang w:val="en-US"/>
              </w:rPr>
              <w:fldChar w:fldCharType="end"/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 xml:space="preserve">http</w:t>
            </w:r>
            <w:r>
              <w:rPr>
                <w:sz w:val="24"/>
                <w:szCs w:val="24"/>
                <w:lang w:val="en-US"/>
              </w:rPr>
              <w:t xml:space="preserve">://</w:t>
            </w:r>
            <w:r>
              <w:rPr>
                <w:sz w:val="24"/>
                <w:szCs w:val="24"/>
                <w:lang w:val="en-US"/>
              </w:rPr>
              <w:t xml:space="preserve">www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zsnso</w:t>
            </w:r>
            <w:r>
              <w:rPr>
                <w:sz w:val="24"/>
                <w:szCs w:val="24"/>
                <w:lang w:val="en-US"/>
              </w:rPr>
              <w:t xml:space="preserve">.</w:t>
            </w:r>
            <w:r>
              <w:rPr>
                <w:sz w:val="24"/>
                <w:szCs w:val="24"/>
                <w:lang w:val="en-US"/>
              </w:rPr>
              <w:t xml:space="preserve">ru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859"/>
        <w:rPr>
          <w:lang w:val="en-US"/>
        </w:rPr>
      </w:pPr>
      <w:r>
        <w:rPr>
          <w:lang w:val="en-US"/>
        </w:rPr>
      </w:r>
      <w:r>
        <w:rPr>
          <w:lang w:val="en-US"/>
        </w:rPr>
      </w:r>
      <w:r>
        <w:rPr>
          <w:lang w:val="en-US"/>
        </w:rPr>
      </w:r>
    </w:p>
    <w:tbl>
      <w:tblPr>
        <w:tblW w:w="10479" w:type="dxa"/>
        <w:tblInd w:w="15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09"/>
        <w:gridCol w:w="1541"/>
        <w:gridCol w:w="560"/>
        <w:gridCol w:w="2116"/>
        <w:gridCol w:w="583"/>
        <w:gridCol w:w="4970"/>
      </w:tblGrid>
      <w:tr>
        <w:trPr>
          <w:cantSplit/>
          <w:trHeight w:val="262"/>
        </w:trPr>
        <w:tblPrEx/>
        <w:tc>
          <w:tcPr>
            <w:tcW w:w="2250" w:type="dxa"/>
            <w:gridSpan w:val="2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  <w:lang w:val="en-US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16510</wp:posOffset>
                      </wp:positionV>
                      <wp:extent cx="6515100" cy="1270"/>
                      <wp:effectExtent l="0" t="0" r="0" b="0"/>
                      <wp:wrapNone/>
                      <wp:docPr id="2" name="_x0000_s19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V="1">
                                <a:off x="0" y="0"/>
                                <a:ext cx="6515100" cy="12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0pt;mso-wrap-distance-top:0.00pt;mso-wrap-distance-right:9.00pt;mso-wrap-distance-bottom:0.00pt;flip:y;visibility:visible;" from="1.3pt,1.3pt" to="514.4pt,1.4pt" filled="f" strokecolor="#000000" strokeweight="1.50pt"/>
                  </w:pict>
                </mc:Fallback>
              </mc:AlternateConten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tcW w:w="560" w:type="dxa"/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6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Merge w:val="restart"/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970" w:type="dxa"/>
            <w:vMerge w:val="restart"/>
            <w:noWrap w:val="false"/>
            <w:textDirection w:val="lrTb"/>
            <w:vAlign w:val="bottom"/>
          </w:tcPr>
          <w:p/>
        </w:tc>
      </w:tr>
      <w:tr>
        <w:trPr>
          <w:cantSplit/>
          <w:trHeight w:val="70"/>
        </w:trPr>
        <w:tblPrEx/>
        <w:tc>
          <w:tcPr>
            <w:tcW w:w="4926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83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</w:pPr>
          </w:p>
        </w:tc>
        <w:tc>
          <w:tcPr>
            <w:tcW w:w="4970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</w:pPr>
          </w:p>
        </w:tc>
      </w:tr>
      <w:tr>
        <w:trPr>
          <w:cantSplit/>
          <w:trHeight w:val="281"/>
        </w:trPr>
        <w:tblPrEx/>
        <w:tc>
          <w:tcPr>
            <w:tcW w:w="709" w:type="dxa"/>
            <w:noWrap w:val="false"/>
            <w:textDirection w:val="lrTb"/>
            <w:vAlign w:val="bottom"/>
          </w:tcPr>
          <w:p>
            <w:pPr>
              <w:pStyle w:val="854"/>
              <w:ind w:lef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541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854"/>
              <w:ind w:left="-108" w:firstLine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0" w:type="dxa"/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16" w:type="dxa"/>
            <w:tcBorders>
              <w:bottom w:val="single" w:color="000000" w:sz="4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83" w:type="dxa"/>
            <w:vMerge w:val="continue"/>
            <w:noWrap w:val="false"/>
            <w:textDirection w:val="lrTb"/>
            <w:vAlign w:val="bottom"/>
          </w:tcPr>
          <w:p>
            <w:pPr>
              <w:pStyle w:val="854"/>
            </w:pPr>
          </w:p>
        </w:tc>
        <w:tc>
          <w:tcPr>
            <w:tcW w:w="4970" w:type="dxa"/>
            <w:vMerge w:val="continue"/>
            <w:noWrap w:val="false"/>
            <w:textDirection w:val="lrTb"/>
            <w:vAlign w:val="bottom"/>
          </w:tcPr>
          <w:p>
            <w:pPr>
              <w:pStyle w:val="854"/>
            </w:pPr>
          </w:p>
        </w:tc>
      </w:tr>
      <w:tr>
        <w:trPr>
          <w:cantSplit/>
          <w:trHeight w:val="80"/>
        </w:trPr>
        <w:tblPrEx/>
        <w:tc>
          <w:tcPr>
            <w:tcW w:w="4926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583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4970" w:type="dxa"/>
            <w:vMerge w:val="continue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bottom"/>
          </w:tcPr>
          <w:p>
            <w:pPr>
              <w:pStyle w:val="8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pStyle w:val="854"/>
        <w:jc w:val="center"/>
      </w:pPr>
      <w:r>
        <w:rPr>
          <w:b/>
          <w:caps/>
        </w:rPr>
        <w:t xml:space="preserve">Повестка</w:t>
      </w:r>
      <w:r>
        <w:rPr>
          <w:b/>
          <w:caps/>
        </w:rPr>
        <w:t xml:space="preserve"> </w:t>
      </w:r>
      <w:r>
        <w:rPr>
          <w:b/>
          <w:caps/>
        </w:rPr>
      </w:r>
    </w:p>
    <w:p>
      <w:pPr>
        <w:pStyle w:val="854"/>
        <w:jc w:val="center"/>
      </w:pPr>
      <w:r>
        <w:rPr>
          <w:b/>
        </w:rPr>
        <w:t xml:space="preserve">заседания комиссии   13 марта 2025 года</w:t>
      </w:r>
      <w:r>
        <w:rPr>
          <w:b/>
        </w:rPr>
      </w:r>
    </w:p>
    <w:p>
      <w:pPr>
        <w:pStyle w:val="854"/>
        <w:tabs>
          <w:tab w:val="left" w:pos="7513" w:leader="none"/>
          <w:tab w:val="left" w:pos="9356" w:leader="none"/>
        </w:tabs>
        <w:ind w:right="282"/>
        <w:jc w:val="right"/>
      </w:pPr>
      <w:r>
        <w:t xml:space="preserve">10:00</w:t>
      </w:r>
    </w:p>
    <w:p>
      <w:pPr>
        <w:pStyle w:val="854"/>
        <w:tabs>
          <w:tab w:val="left" w:pos="7513" w:leader="none"/>
          <w:tab w:val="left" w:pos="9356" w:leader="none"/>
        </w:tabs>
        <w:ind w:right="282"/>
        <w:jc w:val="right"/>
      </w:pPr>
      <w:r>
        <w:t xml:space="preserve">зал 11 этажа </w:t>
      </w:r>
    </w:p>
    <w:p>
      <w:pPr>
        <w:tabs>
          <w:tab w:val="left" w:pos="7513" w:leader="none"/>
          <w:tab w:val="left" w:pos="9356" w:leader="none"/>
        </w:tabs>
        <w:ind w:right="282"/>
        <w:jc w:val="right"/>
      </w:pPr>
      <w:r>
        <w:t xml:space="preserve"> </w:t>
      </w:r>
    </w:p>
    <w:p>
      <w:pPr>
        <w:pStyle w:val="854"/>
        <w:ind w:right="140" w:firstLine="567"/>
      </w:pPr>
      <w:r>
        <w:rPr>
          <w:szCs w:val="28"/>
          <w:u w:val="single"/>
        </w:rPr>
        <w:t xml:space="preserve">Приглашенные (по отдельному списку):</w:t>
      </w:r>
      <w:r>
        <w:rPr>
          <w:i/>
          <w:szCs w:val="28"/>
          <w:u w:val="single"/>
        </w:rPr>
        <w:t xml:space="preserve"> </w:t>
      </w:r>
      <w:r>
        <w:rPr>
          <w:szCs w:val="28"/>
          <w:u w:val="single"/>
        </w:rPr>
        <w:t xml:space="preserve"> </w:t>
      </w:r>
      <w:r>
        <w:rPr>
          <w:szCs w:val="28"/>
          <w:u w:val="single"/>
        </w:rPr>
      </w:r>
    </w:p>
    <w:p>
      <w:pPr>
        <w:ind w:firstLine="567"/>
        <w:jc w:val="both"/>
      </w:pPr>
      <w:r>
        <w:rPr>
          <w:b/>
          <w:szCs w:val="28"/>
          <w:highlight w:val="none"/>
        </w:rPr>
      </w:r>
      <w:r>
        <w:rPr>
          <w:b/>
          <w:szCs w:val="28"/>
          <w:highlight w:val="none"/>
        </w:rPr>
      </w:r>
    </w:p>
    <w:p>
      <w:pPr>
        <w:pStyle w:val="854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 О проекте повестки дня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 программе «Антикоррупционное просвещение в Новосибирской области на 2025 - 2027 годы»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  <w:t xml:space="preserve">Доклад: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Зырянов Максим Валерьевич – начальник отдела по профилактике коррупционных и иных правонарушений администрации Губернатора Новосибирской области и Правительства Новосибирской области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ind w:left="0" w:right="0" w:firstLine="567"/>
        <w:jc w:val="both"/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О внесении изменений в Положение о комиссии Законодательного </w:t>
      </w:r>
      <w:r>
        <w:rPr>
          <w:rFonts w:ascii="Times New Roman" w:hAnsi="Times New Roman" w:eastAsia="Times New Roman" w:cs="Times New Roman"/>
          <w:b/>
          <w:bCs/>
          <w:color w:val="1a1a1a"/>
          <w:sz w:val="28"/>
          <w:szCs w:val="28"/>
        </w:rPr>
        <w:t xml:space="preserve">Собрания Новосибирской области по взаимодействию с правоохранительными органами и противодействию коррупции</w:t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1a1a1a"/>
          <w:sz w:val="28"/>
          <w:szCs w:val="28"/>
          <w:highlight w:val="none"/>
        </w:rPr>
      </w:r>
    </w:p>
    <w:p>
      <w:pPr>
        <w:pStyle w:val="854"/>
        <w:ind w:right="-1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both"/>
        <w:rPr>
          <w:b/>
          <w:bCs/>
        </w:rPr>
      </w:pPr>
      <w:r>
        <w:rPr>
          <w:b/>
          <w:bCs/>
          <w:szCs w:val="28"/>
        </w:rPr>
      </w:r>
      <w:r>
        <w:rPr>
          <w:b/>
          <w:bCs/>
        </w:rPr>
        <w:t xml:space="preserve">4. Разное</w:t>
      </w:r>
      <w:r>
        <w:rPr>
          <w:b/>
          <w:bCs/>
        </w:rPr>
      </w:r>
      <w:r>
        <w:rPr>
          <w:b/>
          <w:bCs/>
        </w:rPr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95"/>
        <w:ind w:left="0" w:right="0" w:firstLine="567"/>
        <w:jc w:val="both"/>
        <w:rPr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54"/>
        <w:ind w:right="-18"/>
        <w:jc w:val="both"/>
      </w:pPr>
    </w:p>
    <w:p>
      <w:pPr>
        <w:pStyle w:val="854"/>
        <w:ind w:right="-18"/>
      </w:pPr>
      <w:r>
        <w:rPr>
          <w:szCs w:val="28"/>
        </w:rPr>
      </w:r>
      <w:r>
        <w:rPr>
          <w:szCs w:val="28"/>
        </w:rPr>
      </w:r>
    </w:p>
    <w:p>
      <w:pPr>
        <w:pStyle w:val="854"/>
        <w:ind w:right="-18"/>
      </w:pPr>
      <w:r>
        <w:rPr>
          <w:szCs w:val="28"/>
        </w:rPr>
        <w:t xml:space="preserve">Председатель комиссии</w:t>
        <w:tab/>
        <w:tab/>
        <w:tab/>
        <w:tab/>
        <w:tab/>
        <w:tab/>
        <w:t xml:space="preserve">А.М.Шпикельман</w:t>
      </w:r>
      <w:r>
        <w:rPr>
          <w:szCs w:val="28"/>
        </w:rPr>
      </w:r>
    </w:p>
    <w:sectPr>
      <w:footerReference w:type="default" r:id="rId9"/>
      <w:footnotePr/>
      <w:endnotePr/>
      <w:type w:val="nextPage"/>
      <w:pgSz w:w="11907" w:h="16840" w:orient="portrait"/>
      <w:pgMar w:top="567" w:right="567" w:bottom="1134" w:left="1134" w:header="567" w:footer="567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sz w:val="18"/>
      </w:rPr>
    </w:pPr>
    <w:r>
      <w:rPr>
        <w:sz w:val="18"/>
      </w:rPr>
    </w:r>
    <w:r>
      <w:rPr>
        <w:sz w:val="18"/>
      </w:rPr>
    </w:r>
    <w:r>
      <w:rPr>
        <w:sz w:val="18"/>
      </w:rPr>
    </w:r>
  </w:p>
  <w:p>
    <w:pPr>
      <w:pStyle w:val="85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4"/>
    <w:next w:val="854"/>
    <w:link w:val="677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4"/>
    <w:next w:val="854"/>
    <w:link w:val="679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4"/>
    <w:next w:val="854"/>
    <w:link w:val="681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4"/>
    <w:next w:val="854"/>
    <w:link w:val="68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4"/>
    <w:next w:val="854"/>
    <w:link w:val="68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4"/>
    <w:next w:val="854"/>
    <w:link w:val="687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4"/>
    <w:next w:val="854"/>
    <w:link w:val="689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4"/>
    <w:next w:val="854"/>
    <w:link w:val="691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4"/>
    <w:next w:val="854"/>
    <w:link w:val="693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4"/>
    <w:uiPriority w:val="34"/>
    <w:qFormat/>
    <w:pPr>
      <w:ind w:left="720"/>
      <w:contextualSpacing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7">
    <w:name w:val="Title Char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5">
    <w:name w:val="Header Char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707">
    <w:name w:val="Footer Char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spacing w:after="57"/>
      <w:ind w:left="0" w:right="0" w:firstLine="0"/>
    </w:pPr>
  </w:style>
  <w:style w:type="paragraph" w:styleId="844">
    <w:name w:val="toc 2"/>
    <w:basedOn w:val="854"/>
    <w:next w:val="854"/>
    <w:uiPriority w:val="39"/>
    <w:unhideWhenUsed/>
    <w:pPr>
      <w:spacing w:after="57"/>
      <w:ind w:left="283" w:right="0" w:firstLine="0"/>
    </w:pPr>
  </w:style>
  <w:style w:type="paragraph" w:styleId="845">
    <w:name w:val="toc 3"/>
    <w:basedOn w:val="854"/>
    <w:next w:val="854"/>
    <w:uiPriority w:val="39"/>
    <w:unhideWhenUsed/>
    <w:pPr>
      <w:spacing w:after="57"/>
      <w:ind w:left="567" w:right="0" w:firstLine="0"/>
    </w:pPr>
  </w:style>
  <w:style w:type="paragraph" w:styleId="846">
    <w:name w:val="toc 4"/>
    <w:basedOn w:val="854"/>
    <w:next w:val="854"/>
    <w:uiPriority w:val="39"/>
    <w:unhideWhenUsed/>
    <w:pPr>
      <w:spacing w:after="57"/>
      <w:ind w:left="850" w:right="0" w:firstLine="0"/>
    </w:pPr>
  </w:style>
  <w:style w:type="paragraph" w:styleId="847">
    <w:name w:val="toc 5"/>
    <w:basedOn w:val="854"/>
    <w:next w:val="854"/>
    <w:uiPriority w:val="39"/>
    <w:unhideWhenUsed/>
    <w:pPr>
      <w:spacing w:after="57"/>
      <w:ind w:left="1134" w:right="0" w:firstLine="0"/>
    </w:pPr>
  </w:style>
  <w:style w:type="paragraph" w:styleId="848">
    <w:name w:val="toc 6"/>
    <w:basedOn w:val="854"/>
    <w:next w:val="854"/>
    <w:uiPriority w:val="39"/>
    <w:unhideWhenUsed/>
    <w:pPr>
      <w:spacing w:after="57"/>
      <w:ind w:left="1417" w:right="0" w:firstLine="0"/>
    </w:pPr>
  </w:style>
  <w:style w:type="paragraph" w:styleId="849">
    <w:name w:val="toc 7"/>
    <w:basedOn w:val="854"/>
    <w:next w:val="854"/>
    <w:uiPriority w:val="39"/>
    <w:unhideWhenUsed/>
    <w:pPr>
      <w:spacing w:after="57"/>
      <w:ind w:left="1701" w:right="0" w:firstLine="0"/>
    </w:pPr>
  </w:style>
  <w:style w:type="paragraph" w:styleId="850">
    <w:name w:val="toc 8"/>
    <w:basedOn w:val="854"/>
    <w:next w:val="854"/>
    <w:uiPriority w:val="39"/>
    <w:unhideWhenUsed/>
    <w:pPr>
      <w:spacing w:after="57"/>
      <w:ind w:left="1984" w:right="0" w:firstLine="0"/>
    </w:pPr>
  </w:style>
  <w:style w:type="paragraph" w:styleId="851">
    <w:name w:val="toc 9"/>
    <w:basedOn w:val="854"/>
    <w:next w:val="854"/>
    <w:uiPriority w:val="39"/>
    <w:unhideWhenUsed/>
    <w:pPr>
      <w:spacing w:after="57"/>
      <w:ind w:left="2268" w:right="0" w:firstLine="0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bCs/>
      <w:sz w:val="28"/>
      <w:szCs w:val="28"/>
      <w:lang w:val="ru-RU" w:eastAsia="ru-RU" w:bidi="ar-SA"/>
    </w:rPr>
  </w:style>
  <w:style w:type="paragraph" w:styleId="855">
    <w:name w:val="Заголовок 1"/>
    <w:basedOn w:val="854"/>
    <w:next w:val="854"/>
    <w:link w:val="879"/>
    <w:qFormat/>
    <w:pPr>
      <w:keepNext/>
      <w:ind w:firstLine="624"/>
      <w:jc w:val="center"/>
      <w:outlineLvl w:val="0"/>
    </w:pPr>
    <w:rPr>
      <w:b/>
      <w:bCs w:val="0"/>
      <w:szCs w:val="20"/>
    </w:rPr>
  </w:style>
  <w:style w:type="character" w:styleId="856">
    <w:name w:val="Основной шрифт абзаца"/>
    <w:next w:val="856"/>
    <w:link w:val="854"/>
    <w:semiHidden/>
  </w:style>
  <w:style w:type="table" w:styleId="857">
    <w:name w:val="Обычная таблица"/>
    <w:next w:val="857"/>
    <w:link w:val="854"/>
    <w:semiHidden/>
    <w:tblPr/>
  </w:style>
  <w:style w:type="numbering" w:styleId="858">
    <w:name w:val="Нет списка"/>
    <w:next w:val="858"/>
    <w:link w:val="854"/>
    <w:semiHidden/>
  </w:style>
  <w:style w:type="paragraph" w:styleId="859">
    <w:name w:val="Нижний колонтитул"/>
    <w:basedOn w:val="854"/>
    <w:next w:val="859"/>
    <w:link w:val="876"/>
    <w:pPr>
      <w:tabs>
        <w:tab w:val="center" w:pos="4536" w:leader="none"/>
        <w:tab w:val="right" w:pos="9072" w:leader="none"/>
      </w:tabs>
      <w:ind w:firstLine="709"/>
      <w:jc w:val="both"/>
    </w:pPr>
    <w:rPr>
      <w:bCs w:val="0"/>
      <w:szCs w:val="20"/>
    </w:rPr>
  </w:style>
  <w:style w:type="character" w:styleId="860">
    <w:name w:val="Гиперссылка"/>
    <w:next w:val="860"/>
    <w:link w:val="854"/>
    <w:rPr>
      <w:color w:val="0000ff"/>
      <w:u w:val="single"/>
    </w:rPr>
  </w:style>
  <w:style w:type="table" w:styleId="861">
    <w:name w:val="Сетка таблицы"/>
    <w:basedOn w:val="857"/>
    <w:next w:val="861"/>
    <w:link w:val="854"/>
    <w:tblPr/>
  </w:style>
  <w:style w:type="paragraph" w:styleId="862">
    <w:name w:val="Название"/>
    <w:basedOn w:val="854"/>
    <w:next w:val="862"/>
    <w:link w:val="874"/>
    <w:qFormat/>
    <w:pPr>
      <w:jc w:val="center"/>
    </w:pPr>
    <w:rPr>
      <w:b/>
      <w:bCs w:val="0"/>
      <w:szCs w:val="20"/>
    </w:rPr>
  </w:style>
  <w:style w:type="paragraph" w:styleId="863">
    <w:name w:val="Подзаголовок"/>
    <w:basedOn w:val="854"/>
    <w:next w:val="863"/>
    <w:link w:val="875"/>
    <w:qFormat/>
    <w:pPr>
      <w:jc w:val="center"/>
    </w:pPr>
    <w:rPr>
      <w:b/>
      <w:bCs w:val="0"/>
      <w:szCs w:val="20"/>
    </w:rPr>
  </w:style>
  <w:style w:type="character" w:styleId="864">
    <w:name w:val="Номер страницы"/>
    <w:basedOn w:val="856"/>
    <w:next w:val="864"/>
    <w:link w:val="854"/>
  </w:style>
  <w:style w:type="paragraph" w:styleId="865">
    <w:name w:val="Основной текст"/>
    <w:basedOn w:val="854"/>
    <w:next w:val="865"/>
    <w:link w:val="877"/>
    <w:pPr>
      <w:jc w:val="center"/>
    </w:pPr>
    <w:rPr>
      <w:b/>
      <w:bCs w:val="0"/>
      <w:sz w:val="24"/>
      <w:szCs w:val="20"/>
    </w:rPr>
  </w:style>
  <w:style w:type="paragraph" w:styleId="866">
    <w:name w:val="Основной текст 3"/>
    <w:basedOn w:val="854"/>
    <w:next w:val="866"/>
    <w:link w:val="854"/>
    <w:pPr>
      <w:spacing w:after="120"/>
    </w:pPr>
    <w:rPr>
      <w:sz w:val="16"/>
      <w:szCs w:val="16"/>
    </w:rPr>
  </w:style>
  <w:style w:type="paragraph" w:styleId="867">
    <w:name w:val="Цитата"/>
    <w:basedOn w:val="854"/>
    <w:next w:val="867"/>
    <w:link w:val="854"/>
    <w:pPr>
      <w:ind w:left="252" w:right="180"/>
    </w:pPr>
    <w:rPr>
      <w:bCs w:val="0"/>
      <w:sz w:val="20"/>
      <w:szCs w:val="24"/>
    </w:rPr>
  </w:style>
  <w:style w:type="paragraph" w:styleId="868">
    <w:name w:val="Верхний колонтитул"/>
    <w:basedOn w:val="854"/>
    <w:next w:val="868"/>
    <w:link w:val="878"/>
    <w:pPr>
      <w:tabs>
        <w:tab w:val="center" w:pos="4153" w:leader="none"/>
        <w:tab w:val="right" w:pos="8306" w:leader="none"/>
      </w:tabs>
    </w:pPr>
    <w:rPr>
      <w:bCs w:val="0"/>
      <w:sz w:val="20"/>
      <w:szCs w:val="20"/>
    </w:rPr>
  </w:style>
  <w:style w:type="paragraph" w:styleId="869">
    <w:name w:val="Текст"/>
    <w:basedOn w:val="854"/>
    <w:next w:val="869"/>
    <w:link w:val="854"/>
    <w:rPr>
      <w:rFonts w:ascii="Courier New" w:hAnsi="Courier New"/>
      <w:bCs w:val="0"/>
      <w:sz w:val="20"/>
      <w:szCs w:val="20"/>
    </w:rPr>
  </w:style>
  <w:style w:type="paragraph" w:styleId="870">
    <w:name w:val="Текст сноски"/>
    <w:basedOn w:val="854"/>
    <w:next w:val="870"/>
    <w:link w:val="854"/>
    <w:semiHidden/>
    <w:pPr>
      <w:ind w:firstLine="340"/>
      <w:jc w:val="both"/>
    </w:pPr>
    <w:rPr>
      <w:bCs w:val="0"/>
      <w:sz w:val="20"/>
      <w:szCs w:val="20"/>
    </w:rPr>
  </w:style>
  <w:style w:type="character" w:styleId="871">
    <w:name w:val="Знак сноски"/>
    <w:next w:val="871"/>
    <w:link w:val="854"/>
    <w:semiHidden/>
    <w:rPr>
      <w:vertAlign w:val="superscript"/>
    </w:rPr>
  </w:style>
  <w:style w:type="paragraph" w:styleId="872">
    <w:name w:val="Основной текст с отступом"/>
    <w:basedOn w:val="854"/>
    <w:next w:val="872"/>
    <w:link w:val="854"/>
    <w:pPr>
      <w:spacing w:after="120"/>
      <w:ind w:left="283"/>
    </w:pPr>
  </w:style>
  <w:style w:type="paragraph" w:styleId="873">
    <w:name w:val="Текст выноски"/>
    <w:basedOn w:val="854"/>
    <w:next w:val="873"/>
    <w:link w:val="854"/>
    <w:semiHidden/>
    <w:rPr>
      <w:rFonts w:ascii="Tahoma" w:hAnsi="Tahoma" w:cs="Tahoma"/>
      <w:sz w:val="16"/>
      <w:szCs w:val="16"/>
    </w:rPr>
  </w:style>
  <w:style w:type="character" w:styleId="874">
    <w:name w:val="Название Знак"/>
    <w:next w:val="874"/>
    <w:link w:val="862"/>
    <w:rPr>
      <w:b/>
      <w:sz w:val="28"/>
    </w:rPr>
  </w:style>
  <w:style w:type="character" w:styleId="875">
    <w:name w:val="Подзаголовок Знак"/>
    <w:next w:val="875"/>
    <w:link w:val="863"/>
    <w:rPr>
      <w:b/>
      <w:sz w:val="28"/>
    </w:rPr>
  </w:style>
  <w:style w:type="character" w:styleId="876">
    <w:name w:val="Нижний колонтитул Знак"/>
    <w:next w:val="876"/>
    <w:link w:val="859"/>
    <w:rPr>
      <w:sz w:val="28"/>
    </w:rPr>
  </w:style>
  <w:style w:type="character" w:styleId="877">
    <w:name w:val="Основной текст Знак"/>
    <w:next w:val="877"/>
    <w:link w:val="865"/>
    <w:rPr>
      <w:b/>
      <w:sz w:val="24"/>
    </w:rPr>
  </w:style>
  <w:style w:type="character" w:styleId="878">
    <w:name w:val="Верхний колонтитул Знак"/>
    <w:basedOn w:val="856"/>
    <w:next w:val="878"/>
    <w:link w:val="868"/>
  </w:style>
  <w:style w:type="character" w:styleId="879">
    <w:name w:val="Заголовок 1 Знак"/>
    <w:next w:val="879"/>
    <w:link w:val="855"/>
    <w:rPr>
      <w:b/>
      <w:sz w:val="28"/>
    </w:rPr>
  </w:style>
  <w:style w:type="character" w:styleId="880" w:default="1">
    <w:name w:val="Default Paragraph Font"/>
    <w:uiPriority w:val="1"/>
    <w:semiHidden/>
    <w:unhideWhenUsed/>
  </w:style>
  <w:style w:type="numbering" w:styleId="881" w:default="1">
    <w:name w:val="No List"/>
    <w:uiPriority w:val="99"/>
    <w:semiHidden/>
    <w:unhideWhenUsed/>
  </w:style>
  <w:style w:type="table" w:styleId="88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sovet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</dc:creator>
  <cp:revision>13</cp:revision>
  <dcterms:created xsi:type="dcterms:W3CDTF">2023-12-25T04:09:00Z</dcterms:created>
  <dcterms:modified xsi:type="dcterms:W3CDTF">2025-03-12T09:06:03Z</dcterms:modified>
  <cp:version>1048576</cp:version>
</cp:coreProperties>
</file>