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ind w:firstLine="708"/>
        <w:jc w:val="right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  <w:t xml:space="preserve"> Проект</w:t>
      </w:r>
      <w:r>
        <w:rPr>
          <w:b/>
        </w:rPr>
      </w:r>
      <w:r>
        <w:rPr>
          <w:b/>
        </w:rPr>
      </w:r>
    </w:p>
    <w:p>
      <w:pPr>
        <w:pStyle w:val="856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56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6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57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7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6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6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61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2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2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61"/>
        <w:rPr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6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6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6"/>
        <w:ind w:firstLine="567"/>
        <w:jc w:val="center"/>
        <w:rPr>
          <w:b/>
          <w:bCs/>
        </w:rPr>
      </w:pPr>
      <w:r>
        <w:rPr>
          <w:b/>
          <w:szCs w:val="28"/>
        </w:rPr>
        <w:t xml:space="preserve">ПОВЕСТКА </w:t>
      </w:r>
      <w:r>
        <w:rPr>
          <w:b/>
          <w:bCs/>
        </w:rPr>
      </w:r>
      <w:r>
        <w:rPr>
          <w:b/>
          <w:bCs/>
        </w:rPr>
      </w:r>
    </w:p>
    <w:p>
      <w:pPr>
        <w:ind w:firstLine="567"/>
        <w:jc w:val="center"/>
        <w:rPr>
          <w:b/>
          <w:bCs/>
        </w:rPr>
      </w:pPr>
      <w:r>
        <w:rPr>
          <w:b/>
          <w:szCs w:val="28"/>
        </w:rPr>
        <w:t xml:space="preserve">заседания комиссии </w:t>
      </w:r>
      <w:r>
        <w:rPr>
          <w:b/>
          <w:bCs/>
        </w:rPr>
      </w:r>
      <w:r>
        <w:rPr>
          <w:b/>
          <w:bCs/>
        </w:rPr>
      </w:r>
    </w:p>
    <w:p>
      <w:pPr>
        <w:ind w:firstLine="567"/>
        <w:jc w:val="left"/>
        <w:rPr>
          <w:b w:val="0"/>
          <w:bCs w:val="0"/>
          <w:highlight w:val="none"/>
        </w:rPr>
      </w:pPr>
      <w:r>
        <w:rPr>
          <w:b w:val="0"/>
          <w:bCs w:val="0"/>
          <w:szCs w:val="28"/>
          <w:highlight w:val="none"/>
        </w:rPr>
        <w:t xml:space="preserve">03.12.2025 г             </w:t>
      </w:r>
      <w:r>
        <w:rPr>
          <w:b w:val="0"/>
          <w:bCs w:val="0"/>
          <w:szCs w:val="28"/>
          <w:highlight w:val="none"/>
        </w:rPr>
        <w:t xml:space="preserve">                                                             малый зал, 13-00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ind w:firstLine="567"/>
        <w:jc w:val="righ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</w:r>
      <w:r>
        <w:rPr>
          <w:b w:val="0"/>
          <w:bCs w:val="0"/>
          <w:sz w:val="16"/>
          <w:szCs w:val="16"/>
        </w:rPr>
      </w:r>
      <w:r>
        <w:rPr>
          <w:b w:val="0"/>
          <w:bCs w:val="0"/>
          <w:sz w:val="16"/>
          <w:szCs w:val="1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О повестке заседания </w:t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Доклад: Шпикельман А.М. – председатель комиссии Законодательного Собрания Новосибирской области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 состоянии законности в сфере противодействия коррупции в Новосибирской области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за  9 месяцев 2025 года.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61"/>
        <w:ind w:firstLine="567"/>
        <w:jc w:val="both"/>
        <w:rPr>
          <w:color w:val="000000" w:themeColor="text1"/>
          <w:sz w:val="32"/>
          <w:szCs w:val="32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Доклад: Лямкина Татьяна Олеговна</w:t>
      </w:r>
      <w:r>
        <w:rPr>
          <w:color w:val="000000" w:themeColor="text1"/>
          <w:sz w:val="28"/>
          <w:szCs w:val="28"/>
        </w:rPr>
        <w:t xml:space="preserve"> – прокурор </w:t>
      </w:r>
      <w:r>
        <w:rPr>
          <w:color w:val="000000" w:themeColor="text1"/>
          <w:sz w:val="28"/>
          <w:szCs w:val="28"/>
        </w:rPr>
        <w:t xml:space="preserve">отдела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по надзору за исполнением законодательства о противодействии коррупции прокуратуры Новосибирской области</w:t>
      </w:r>
      <w:r>
        <w:rPr>
          <w:color w:val="000000" w:themeColor="text1"/>
          <w:sz w:val="32"/>
          <w:szCs w:val="32"/>
        </w:rPr>
      </w:r>
      <w:r>
        <w:rPr>
          <w:color w:val="000000" w:themeColor="text1"/>
          <w:sz w:val="32"/>
          <w:szCs w:val="3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О ходе реализации отдельных положений Закона Новосибирской области от 05.12.2016 №112-ОЗ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«Об отдельных вопросах регулирования земельных отношений на территории Новосибирской области»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Доклады: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0"/>
          <w:szCs w:val="30"/>
          <w:highlight w:val="none"/>
        </w:rPr>
        <w:t xml:space="preserve">Замашистая Надежда Константиновна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0"/>
          <w:szCs w:val="3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0"/>
          <w:szCs w:val="30"/>
          <w:highlight w:val="white"/>
        </w:rPr>
        <w:t xml:space="preserve">начальник отдела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0"/>
          <w:szCs w:val="30"/>
          <w:highlight w:val="white"/>
        </w:rPr>
        <w:t xml:space="preserve"> по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0"/>
          <w:szCs w:val="30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0"/>
          <w:szCs w:val="30"/>
          <w:highlight w:val="white"/>
        </w:rPr>
        <w:t xml:space="preserve">надзору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0"/>
          <w:szCs w:val="30"/>
          <w:highlight w:val="white"/>
        </w:rPr>
        <w:t xml:space="preserve"> за исполнением законов в сфере экономики и природоохранного законодательства прокуратуры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30"/>
          <w:szCs w:val="30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97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Комаров Павел Григорьевич -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аместитель руководителя департамента имущества и земельных отношений Новосибирской области - начальник отдела реализации перераспределенных полномочий по распоряжению земельными участками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697"/>
        <w:ind w:left="0" w:right="0"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Журин Дмитрий Валентинович – начальник управления организации социального обслуживания и реабилитации инвалидов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труда и социального развития Новосибирской области;</w:t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ind w:left="0" w:right="0" w:firstLine="567"/>
        <w:jc w:val="both"/>
        <w:spacing w:before="0" w:after="0"/>
        <w:shd w:val="clear" w:color="ffffff" w:fill="ffffff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 w:val="0"/>
          <w:bCs w:val="0"/>
          <w:color w:val="212529"/>
          <w:sz w:val="28"/>
          <w:szCs w:val="28"/>
        </w:rPr>
        <w:t xml:space="preserve">Сергеева Татьяна Николаевна – первый заместитель </w:t>
      </w:r>
      <w:r>
        <w:rPr>
          <w:rFonts w:ascii="Times New Roman" w:hAnsi="Times New Roman" w:eastAsia="Arial" w:cs="Times New Roman"/>
          <w:b w:val="0"/>
          <w:bCs w:val="0"/>
          <w:color w:val="212529"/>
          <w:sz w:val="28"/>
          <w:szCs w:val="28"/>
          <w:highlight w:val="white"/>
        </w:rPr>
        <w:t xml:space="preserve">главы администрации Новосибирского района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 Разное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697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highlight w:val="none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697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  <w:tab/>
        <w:tab/>
        <w:tab/>
        <w:tab/>
        <w:tab/>
        <w:t xml:space="preserve">           </w:t>
        <w:tab/>
        <w:t xml:space="preserve">А.М. Шпикельман</w:t>
        <w:tab/>
        <w:tab/>
        <w:tab/>
        <w:tab/>
        <w:tab/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bCs/>
      <w:sz w:val="28"/>
      <w:szCs w:val="28"/>
      <w:lang w:val="ru-RU" w:eastAsia="ru-RU" w:bidi="ar-SA"/>
    </w:rPr>
  </w:style>
  <w:style w:type="paragraph" w:styleId="857">
    <w:name w:val="Заголовок 1"/>
    <w:basedOn w:val="856"/>
    <w:next w:val="856"/>
    <w:link w:val="881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8">
    <w:name w:val="Основной шрифт абзаца"/>
    <w:next w:val="858"/>
    <w:link w:val="856"/>
    <w:semiHidden/>
  </w:style>
  <w:style w:type="table" w:styleId="859">
    <w:name w:val="Обычная таблица"/>
    <w:next w:val="859"/>
    <w:link w:val="856"/>
    <w:semiHidden/>
    <w:tblPr/>
  </w:style>
  <w:style w:type="numbering" w:styleId="860">
    <w:name w:val="Нет списка"/>
    <w:next w:val="860"/>
    <w:link w:val="856"/>
    <w:semiHidden/>
  </w:style>
  <w:style w:type="paragraph" w:styleId="861">
    <w:name w:val="Нижний колонтитул"/>
    <w:basedOn w:val="856"/>
    <w:next w:val="861"/>
    <w:link w:val="878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2">
    <w:name w:val="Гиперссылка"/>
    <w:next w:val="862"/>
    <w:link w:val="856"/>
    <w:rPr>
      <w:color w:val="0000ff"/>
      <w:u w:val="single"/>
    </w:rPr>
  </w:style>
  <w:style w:type="table" w:styleId="863">
    <w:name w:val="Сетка таблицы"/>
    <w:basedOn w:val="859"/>
    <w:next w:val="863"/>
    <w:link w:val="856"/>
    <w:tblPr/>
  </w:style>
  <w:style w:type="paragraph" w:styleId="864">
    <w:name w:val="Название"/>
    <w:basedOn w:val="856"/>
    <w:next w:val="864"/>
    <w:link w:val="876"/>
    <w:qFormat/>
    <w:pPr>
      <w:jc w:val="center"/>
    </w:pPr>
    <w:rPr>
      <w:b/>
      <w:bCs w:val="0"/>
      <w:szCs w:val="20"/>
    </w:rPr>
  </w:style>
  <w:style w:type="paragraph" w:styleId="865">
    <w:name w:val="Подзаголовок"/>
    <w:basedOn w:val="856"/>
    <w:next w:val="865"/>
    <w:link w:val="877"/>
    <w:qFormat/>
    <w:pPr>
      <w:jc w:val="center"/>
    </w:pPr>
    <w:rPr>
      <w:b/>
      <w:bCs w:val="0"/>
      <w:szCs w:val="20"/>
    </w:rPr>
  </w:style>
  <w:style w:type="character" w:styleId="866">
    <w:name w:val="Номер страницы"/>
    <w:basedOn w:val="858"/>
    <w:next w:val="866"/>
    <w:link w:val="856"/>
  </w:style>
  <w:style w:type="paragraph" w:styleId="867">
    <w:name w:val="Основной текст"/>
    <w:basedOn w:val="856"/>
    <w:next w:val="867"/>
    <w:link w:val="879"/>
    <w:pPr>
      <w:jc w:val="center"/>
    </w:pPr>
    <w:rPr>
      <w:b/>
      <w:bCs w:val="0"/>
      <w:sz w:val="24"/>
      <w:szCs w:val="20"/>
    </w:rPr>
  </w:style>
  <w:style w:type="paragraph" w:styleId="868">
    <w:name w:val="Основной текст 3"/>
    <w:basedOn w:val="856"/>
    <w:next w:val="868"/>
    <w:link w:val="856"/>
    <w:pPr>
      <w:spacing w:after="120"/>
    </w:pPr>
    <w:rPr>
      <w:sz w:val="16"/>
      <w:szCs w:val="16"/>
    </w:rPr>
  </w:style>
  <w:style w:type="paragraph" w:styleId="869">
    <w:name w:val="Цитата"/>
    <w:basedOn w:val="856"/>
    <w:next w:val="869"/>
    <w:link w:val="856"/>
    <w:pPr>
      <w:ind w:left="252" w:right="180"/>
    </w:pPr>
    <w:rPr>
      <w:bCs w:val="0"/>
      <w:sz w:val="20"/>
      <w:szCs w:val="24"/>
    </w:rPr>
  </w:style>
  <w:style w:type="paragraph" w:styleId="870">
    <w:name w:val="Верхний колонтитул"/>
    <w:basedOn w:val="856"/>
    <w:next w:val="870"/>
    <w:link w:val="880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71">
    <w:name w:val="Текст"/>
    <w:basedOn w:val="856"/>
    <w:next w:val="871"/>
    <w:link w:val="856"/>
    <w:rPr>
      <w:rFonts w:ascii="Courier New" w:hAnsi="Courier New"/>
      <w:bCs w:val="0"/>
      <w:sz w:val="20"/>
      <w:szCs w:val="20"/>
    </w:rPr>
  </w:style>
  <w:style w:type="paragraph" w:styleId="872">
    <w:name w:val="Текст сноски"/>
    <w:basedOn w:val="856"/>
    <w:next w:val="872"/>
    <w:link w:val="856"/>
    <w:semiHidden/>
    <w:pPr>
      <w:ind w:firstLine="340"/>
      <w:jc w:val="both"/>
    </w:pPr>
    <w:rPr>
      <w:bCs w:val="0"/>
      <w:sz w:val="20"/>
      <w:szCs w:val="20"/>
    </w:rPr>
  </w:style>
  <w:style w:type="character" w:styleId="873">
    <w:name w:val="Знак сноски"/>
    <w:next w:val="873"/>
    <w:link w:val="856"/>
    <w:semiHidden/>
    <w:rPr>
      <w:vertAlign w:val="superscript"/>
    </w:rPr>
  </w:style>
  <w:style w:type="paragraph" w:styleId="874">
    <w:name w:val="Основной текст с отступом"/>
    <w:basedOn w:val="856"/>
    <w:next w:val="874"/>
    <w:link w:val="856"/>
    <w:pPr>
      <w:ind w:left="283"/>
      <w:spacing w:after="120"/>
    </w:pPr>
  </w:style>
  <w:style w:type="paragraph" w:styleId="875">
    <w:name w:val="Текст выноски"/>
    <w:basedOn w:val="856"/>
    <w:next w:val="875"/>
    <w:link w:val="856"/>
    <w:semiHidden/>
    <w:rPr>
      <w:rFonts w:ascii="Tahoma" w:hAnsi="Tahoma" w:cs="Tahoma"/>
      <w:sz w:val="16"/>
      <w:szCs w:val="16"/>
    </w:rPr>
  </w:style>
  <w:style w:type="character" w:styleId="876">
    <w:name w:val="Название Знак"/>
    <w:next w:val="876"/>
    <w:link w:val="864"/>
    <w:rPr>
      <w:b/>
      <w:sz w:val="28"/>
    </w:rPr>
  </w:style>
  <w:style w:type="character" w:styleId="877">
    <w:name w:val="Подзаголовок Знак"/>
    <w:next w:val="877"/>
    <w:link w:val="865"/>
    <w:rPr>
      <w:b/>
      <w:sz w:val="28"/>
    </w:rPr>
  </w:style>
  <w:style w:type="character" w:styleId="878">
    <w:name w:val="Нижний колонтитул Знак"/>
    <w:next w:val="878"/>
    <w:link w:val="861"/>
    <w:rPr>
      <w:sz w:val="28"/>
    </w:rPr>
  </w:style>
  <w:style w:type="character" w:styleId="879">
    <w:name w:val="Основной текст Знак"/>
    <w:next w:val="879"/>
    <w:link w:val="867"/>
    <w:rPr>
      <w:b/>
      <w:sz w:val="24"/>
    </w:rPr>
  </w:style>
  <w:style w:type="character" w:styleId="880">
    <w:name w:val="Верхний колонтитул Знак"/>
    <w:basedOn w:val="858"/>
    <w:next w:val="880"/>
    <w:link w:val="870"/>
  </w:style>
  <w:style w:type="character" w:styleId="881">
    <w:name w:val="Заголовок 1 Знак"/>
    <w:next w:val="881"/>
    <w:link w:val="857"/>
    <w:rPr>
      <w:b/>
      <w:sz w:val="28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  <w:style w:type="character" w:styleId="885" w:customStyle="1">
    <w:name w:val="Строгий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15</cp:revision>
  <dcterms:created xsi:type="dcterms:W3CDTF">2023-12-25T04:09:00Z</dcterms:created>
  <dcterms:modified xsi:type="dcterms:W3CDTF">2025-12-03T04:43:45Z</dcterms:modified>
  <cp:version>1048576</cp:version>
</cp:coreProperties>
</file>