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32"/>
      </w:pPr>
      <w:r/>
      <w:r/>
    </w:p>
    <w:p>
      <w:pPr>
        <w:pStyle w:val="832"/>
        <w:jc w:val="center"/>
        <w:rPr>
          <w:b/>
        </w:rPr>
      </w:pPr>
      <w:r>
        <w:rPr>
          <w:b/>
        </w:rPr>
      </w:r>
      <w:r/>
    </w:p>
    <w:p>
      <w:pPr>
        <w:pStyle w:val="832"/>
        <w:jc w:val="center"/>
        <w:rPr>
          <w:b/>
        </w:rPr>
      </w:pPr>
      <w:r>
        <w:rPr>
          <w:b/>
        </w:rPr>
      </w:r>
      <w:r/>
    </w:p>
    <w:p>
      <w:pPr>
        <w:pStyle w:val="832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2"/>
        <w:jc w:val="center"/>
        <w:rPr>
          <w:b/>
        </w:rPr>
      </w:pPr>
      <w:r>
        <w:rPr>
          <w:b/>
        </w:rPr>
      </w:r>
      <w:r/>
    </w:p>
    <w:p>
      <w:pPr>
        <w:pStyle w:val="833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3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832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/>
          </w:p>
          <w:p>
            <w:pPr>
              <w:pStyle w:val="837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7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837"/>
      </w:pPr>
      <w:r/>
      <w:r/>
    </w:p>
    <w:p>
      <w:pPr>
        <w:pStyle w:val="83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</w:tbl>
    <w:p>
      <w:pPr>
        <w:pStyle w:val="837"/>
      </w:pPr>
      <w:r/>
      <w:r/>
    </w:p>
    <w:p>
      <w:pPr>
        <w:pStyle w:val="832"/>
        <w:jc w:val="center"/>
        <w:rPr>
          <w:b/>
          <w:bCs/>
        </w:rPr>
      </w:pPr>
      <w:r>
        <w:rPr>
          <w:b/>
          <w:bCs/>
        </w:rPr>
        <w:t xml:space="preserve">Повестка </w:t>
      </w: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заседания комиссии 21 марта  2023 года</w:t>
      </w:r>
      <w:r>
        <w:rPr>
          <w:b/>
          <w:bCs/>
        </w:rPr>
      </w:r>
      <w:r/>
    </w:p>
    <w:p>
      <w:pPr>
        <w:pStyle w:val="832"/>
      </w:pPr>
      <w:r/>
      <w:r/>
    </w:p>
    <w:p>
      <w:pPr>
        <w:pStyle w:val="832"/>
        <w:jc w:val="right"/>
      </w:pPr>
      <w:r>
        <w:t xml:space="preserve">9:30</w:t>
      </w:r>
      <w:r/>
    </w:p>
    <w:p>
      <w:pPr>
        <w:pStyle w:val="832"/>
        <w:jc w:val="right"/>
      </w:pPr>
      <w:r>
        <w:t xml:space="preserve">Зал 11 этажа </w:t>
      </w:r>
      <w:r/>
    </w:p>
    <w:p>
      <w:pPr>
        <w:pStyle w:val="832"/>
      </w:pPr>
      <w:r/>
      <w:r/>
    </w:p>
    <w:p>
      <w:pPr>
        <w:pStyle w:val="832"/>
        <w:ind w:left="0" w:right="0" w:firstLine="567"/>
        <w:rPr>
          <w:b/>
          <w:bCs/>
        </w:rPr>
      </w:pPr>
      <w:r>
        <w:rPr>
          <w:b/>
          <w:bCs/>
        </w:rPr>
        <w:t xml:space="preserve">Приглашенные:  </w:t>
      </w:r>
      <w:r>
        <w:rPr>
          <w:b/>
          <w:bCs/>
        </w:rPr>
      </w:r>
      <w:r/>
    </w:p>
    <w:p>
      <w:pPr>
        <w:pStyle w:val="832"/>
        <w:ind w:left="0" w:right="0" w:firstLine="567"/>
      </w:pPr>
      <w: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/>
    </w:p>
    <w:p>
      <w:pPr>
        <w:pStyle w:val="832"/>
        <w:ind w:left="0" w:right="0" w:firstLine="567"/>
      </w:pPr>
      <w:r>
        <w:t xml:space="preserve">Гарцуев Сергей Иванович - руководитель аппарата Законодательного Собрания Новосибирской области;</w:t>
      </w:r>
      <w:r/>
    </w:p>
    <w:p>
      <w:pPr>
        <w:pStyle w:val="832"/>
      </w:pPr>
      <w:r/>
      <w:r/>
    </w:p>
    <w:p>
      <w:pPr>
        <w:pStyle w:val="832"/>
        <w:ind w:left="0" w:right="0" w:firstLine="567"/>
        <w:jc w:val="both"/>
        <w:rPr>
          <w:b/>
          <w:bCs/>
        </w:rPr>
      </w:pPr>
      <w:r>
        <w:rPr>
          <w:b/>
          <w:bCs/>
        </w:rPr>
        <w:t xml:space="preserve">1. О проекте повестки дня</w:t>
      </w:r>
      <w:r>
        <w:rPr>
          <w:b/>
          <w:bCs/>
        </w:rPr>
      </w:r>
      <w:r/>
    </w:p>
    <w:p>
      <w:pPr>
        <w:pStyle w:val="832"/>
        <w:ind w:left="0" w:right="0" w:firstLine="567"/>
        <w:jc w:val="both"/>
      </w:pPr>
      <w: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pStyle w:val="832"/>
        <w:ind w:left="0" w:right="0" w:firstLine="567"/>
        <w:jc w:val="both"/>
      </w:pPr>
      <w:r/>
      <w:r/>
    </w:p>
    <w:p>
      <w:pPr>
        <w:pStyle w:val="832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</w:rPr>
        <w:t xml:space="preserve">2. Об информации </w:t>
      </w:r>
      <w:hyperlink r:id="rId11" w:tooltip="https://v2.gibdd.ru/r/54/contacts/div1150000/" w:history="1">
        <w:r>
          <w:rPr>
            <w:rStyle w:val="838"/>
            <w:rFonts w:ascii="Times New Roman" w:hAnsi="Times New Roman" w:eastAsia="Arial" w:cs="Times New Roman"/>
            <w:b/>
            <w:bCs/>
            <w:color w:val="000000" w:themeColor="text1"/>
            <w:sz w:val="28"/>
            <w:szCs w:val="28"/>
            <w:highlight w:val="none"/>
            <w:u w:val="none"/>
          </w:rPr>
          <w:t xml:space="preserve">Управления ГИБДД ГУ МВД России по Новосибирской области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работе подчиненных подразделений за 2022 год.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832"/>
        <w:ind w:left="0" w:right="0" w:firstLine="567"/>
        <w:jc w:val="both"/>
        <w:rPr>
          <w:sz w:val="28"/>
          <w:szCs w:val="28"/>
          <w:highlight w:val="none"/>
        </w:rPr>
      </w:pPr>
      <w: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</w:pPr>
      <w:r/>
      <w:r/>
    </w:p>
    <w:p>
      <w:pPr>
        <w:ind w:left="0" w:right="0" w:firstLine="567"/>
        <w:jc w:val="both"/>
      </w:pPr>
      <w:r>
        <w:rPr>
          <w:b/>
          <w:bCs/>
          <w:highlight w:val="none"/>
        </w:rPr>
        <w:t xml:space="preserve">3. Разное</w:t>
        <w:tab/>
      </w:r>
      <w:r>
        <w:rPr>
          <w:highlight w:val="none"/>
        </w:rPr>
      </w:r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>
        <w:t xml:space="preserve">Председатель комиссии      </w:t>
        <w:tab/>
        <w:tab/>
        <w:tab/>
        <w:tab/>
        <w:tab/>
        <w:tab/>
        <w:tab/>
        <w:t xml:space="preserve">А.М.Шпикельман</w:t>
      </w:r>
      <w:r/>
    </w:p>
    <w:p>
      <w:pPr>
        <w:pStyle w:val="832"/>
      </w:pPr>
      <w:r/>
      <w:r/>
    </w:p>
    <w:p>
      <w:pPr>
        <w:pStyle w:val="832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rPr>
        <w:sz w:val="18"/>
      </w:rPr>
    </w:pPr>
    <w:r>
      <w:rPr>
        <w:sz w:val="18"/>
      </w:rPr>
    </w:r>
    <w:r/>
  </w:p>
  <w:p>
    <w:pPr>
      <w:pStyle w:val="8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bCs/>
      <w:sz w:val="28"/>
      <w:szCs w:val="28"/>
      <w:lang w:val="ru-RU" w:eastAsia="ru-RU" w:bidi="ar-SA"/>
    </w:rPr>
  </w:style>
  <w:style w:type="paragraph" w:styleId="833">
    <w:name w:val="Заголовок 1"/>
    <w:basedOn w:val="832"/>
    <w:next w:val="832"/>
    <w:link w:val="857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Нижний колонтитул"/>
    <w:basedOn w:val="832"/>
    <w:next w:val="837"/>
    <w:link w:val="854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38">
    <w:name w:val="Гиперссылка"/>
    <w:next w:val="838"/>
    <w:link w:val="832"/>
    <w:rPr>
      <w:color w:val="0000ff"/>
      <w:u w:val="single"/>
    </w:rPr>
  </w:style>
  <w:style w:type="table" w:styleId="839">
    <w:name w:val="Сетка таблицы"/>
    <w:basedOn w:val="835"/>
    <w:next w:val="839"/>
    <w:link w:val="832"/>
    <w:tblPr/>
  </w:style>
  <w:style w:type="paragraph" w:styleId="840">
    <w:name w:val="Название"/>
    <w:basedOn w:val="832"/>
    <w:next w:val="840"/>
    <w:link w:val="852"/>
    <w:qFormat/>
    <w:pPr>
      <w:jc w:val="center"/>
    </w:pPr>
    <w:rPr>
      <w:b/>
      <w:bCs w:val="0"/>
      <w:szCs w:val="20"/>
    </w:rPr>
  </w:style>
  <w:style w:type="paragraph" w:styleId="841">
    <w:name w:val="Подзаголовок"/>
    <w:basedOn w:val="832"/>
    <w:next w:val="841"/>
    <w:link w:val="853"/>
    <w:qFormat/>
    <w:pPr>
      <w:jc w:val="center"/>
    </w:pPr>
    <w:rPr>
      <w:b/>
      <w:bCs w:val="0"/>
      <w:szCs w:val="20"/>
    </w:rPr>
  </w:style>
  <w:style w:type="character" w:styleId="842">
    <w:name w:val="Номер страницы"/>
    <w:basedOn w:val="834"/>
    <w:next w:val="842"/>
    <w:link w:val="832"/>
  </w:style>
  <w:style w:type="paragraph" w:styleId="843">
    <w:name w:val="Основной текст"/>
    <w:basedOn w:val="832"/>
    <w:next w:val="843"/>
    <w:link w:val="855"/>
    <w:pPr>
      <w:jc w:val="center"/>
    </w:pPr>
    <w:rPr>
      <w:b/>
      <w:bCs w:val="0"/>
      <w:sz w:val="24"/>
      <w:szCs w:val="20"/>
    </w:rPr>
  </w:style>
  <w:style w:type="paragraph" w:styleId="844">
    <w:name w:val="Основной текст 3"/>
    <w:basedOn w:val="832"/>
    <w:next w:val="844"/>
    <w:link w:val="832"/>
    <w:pPr>
      <w:spacing w:after="120"/>
    </w:pPr>
    <w:rPr>
      <w:sz w:val="16"/>
      <w:szCs w:val="16"/>
    </w:rPr>
  </w:style>
  <w:style w:type="paragraph" w:styleId="845">
    <w:name w:val="Цитата"/>
    <w:basedOn w:val="832"/>
    <w:next w:val="845"/>
    <w:link w:val="832"/>
    <w:pPr>
      <w:ind w:left="252" w:right="180"/>
    </w:pPr>
    <w:rPr>
      <w:bCs w:val="0"/>
      <w:sz w:val="20"/>
      <w:szCs w:val="24"/>
    </w:rPr>
  </w:style>
  <w:style w:type="paragraph" w:styleId="846">
    <w:name w:val="Верхний колонтитул"/>
    <w:basedOn w:val="832"/>
    <w:next w:val="846"/>
    <w:link w:val="856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47">
    <w:name w:val="Текст"/>
    <w:basedOn w:val="832"/>
    <w:next w:val="847"/>
    <w:link w:val="832"/>
    <w:rPr>
      <w:rFonts w:ascii="Courier New" w:hAnsi="Courier New"/>
      <w:bCs w:val="0"/>
      <w:sz w:val="20"/>
      <w:szCs w:val="20"/>
    </w:rPr>
  </w:style>
  <w:style w:type="paragraph" w:styleId="848">
    <w:name w:val="Текст сноски"/>
    <w:basedOn w:val="832"/>
    <w:next w:val="848"/>
    <w:link w:val="832"/>
    <w:semiHidden/>
    <w:pPr>
      <w:ind w:firstLine="340"/>
      <w:jc w:val="both"/>
    </w:pPr>
    <w:rPr>
      <w:bCs w:val="0"/>
      <w:sz w:val="20"/>
      <w:szCs w:val="20"/>
    </w:rPr>
  </w:style>
  <w:style w:type="character" w:styleId="849">
    <w:name w:val="Знак сноски"/>
    <w:next w:val="849"/>
    <w:link w:val="832"/>
    <w:semiHidden/>
    <w:rPr>
      <w:vertAlign w:val="superscript"/>
    </w:rPr>
  </w:style>
  <w:style w:type="paragraph" w:styleId="850">
    <w:name w:val="Основной текст с отступом"/>
    <w:basedOn w:val="832"/>
    <w:next w:val="850"/>
    <w:link w:val="832"/>
    <w:pPr>
      <w:ind w:left="283"/>
      <w:spacing w:after="120"/>
    </w:pPr>
  </w:style>
  <w:style w:type="paragraph" w:styleId="851">
    <w:name w:val="Текст выноски"/>
    <w:basedOn w:val="832"/>
    <w:next w:val="851"/>
    <w:link w:val="832"/>
    <w:semiHidden/>
    <w:rPr>
      <w:rFonts w:ascii="Tahoma" w:hAnsi="Tahoma" w:cs="Tahoma"/>
      <w:sz w:val="16"/>
      <w:szCs w:val="16"/>
    </w:rPr>
  </w:style>
  <w:style w:type="character" w:styleId="852">
    <w:name w:val="Название Знак"/>
    <w:next w:val="852"/>
    <w:link w:val="840"/>
    <w:rPr>
      <w:b/>
      <w:sz w:val="28"/>
    </w:rPr>
  </w:style>
  <w:style w:type="character" w:styleId="853">
    <w:name w:val="Подзаголовок Знак"/>
    <w:next w:val="853"/>
    <w:link w:val="841"/>
    <w:rPr>
      <w:b/>
      <w:sz w:val="28"/>
    </w:rPr>
  </w:style>
  <w:style w:type="character" w:styleId="854">
    <w:name w:val="Нижний колонтитул Знак"/>
    <w:next w:val="854"/>
    <w:link w:val="837"/>
    <w:uiPriority w:val="99"/>
    <w:rPr>
      <w:sz w:val="28"/>
    </w:rPr>
  </w:style>
  <w:style w:type="character" w:styleId="855">
    <w:name w:val="Основной текст Знак"/>
    <w:next w:val="855"/>
    <w:link w:val="843"/>
    <w:rPr>
      <w:b/>
      <w:sz w:val="24"/>
    </w:rPr>
  </w:style>
  <w:style w:type="character" w:styleId="856">
    <w:name w:val="Верхний колонтитул Знак"/>
    <w:basedOn w:val="834"/>
    <w:next w:val="856"/>
    <w:link w:val="846"/>
  </w:style>
  <w:style w:type="character" w:styleId="857">
    <w:name w:val="Заголовок 1 Знак"/>
    <w:next w:val="857"/>
    <w:link w:val="833"/>
    <w:rPr>
      <w:b/>
      <w:sz w:val="28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hyperlink" Target="https://v2.gibdd.ru/r/54/contacts/div115000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6</cp:revision>
  <dcterms:created xsi:type="dcterms:W3CDTF">2019-12-18T05:47:00Z</dcterms:created>
  <dcterms:modified xsi:type="dcterms:W3CDTF">2023-03-21T02:09:04Z</dcterms:modified>
  <cp:version>1048576</cp:version>
</cp:coreProperties>
</file>