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6"/>
        <w:tabs>
          <w:tab w:val="left" w:pos="9071" w:leader="none"/>
          <w:tab w:val="left" w:pos="9188" w:leader="none"/>
        </w:tabs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-12064</wp:posOffset>
                </wp:positionV>
                <wp:extent cx="579120" cy="657225"/>
                <wp:effectExtent l="0" t="0" r="0" b="0"/>
                <wp:wrapNone/>
                <wp:docPr id="1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hidden="0"/>
                        <pic:cNvPicPr/>
                        <pic:nvPr isPhoto="0" userDrawn="0"/>
                      </pic:nvPicPr>
                      <pic:blipFill>
                        <a:blip r:embed="rId13"/>
                        <a:srcRect l="0" t="0" r="-4825" b="0"/>
                        <a:stretch/>
                      </pic:blipFill>
                      <pic:spPr bwMode="auto">
                        <a:xfrm>
                          <a:off x="0" y="0"/>
                          <a:ext cx="57912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36.10pt;mso-position-horizontal:absolute;mso-position-vertical-relative:text;margin-top:-0.95pt;mso-position-vertical:absolute;width:45.60pt;height:51.75pt;mso-wrap-distance-left:9.00pt;mso-wrap-distance-top:0.00pt;mso-wrap-distance-right:9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tab/>
      </w:r>
      <w:r>
        <w:tab/>
      </w:r>
      <w:r/>
    </w:p>
    <w:p>
      <w:pPr>
        <w:pStyle w:val="946"/>
      </w:pPr>
      <w:r/>
      <w:r/>
    </w:p>
    <w:p>
      <w:pPr>
        <w:pStyle w:val="946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46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46"/>
        <w:jc w:val="center"/>
        <w:rPr>
          <w:b/>
        </w:rPr>
      </w:pPr>
      <w:r>
        <w:rPr>
          <w:b/>
        </w:rPr>
        <w:t xml:space="preserve">ЗАКОНОДАТЕЛЬНОЕ СОБРАНИЕ НОВОСИБИРСКОЙ ОБЛАСТИ</w:t>
      </w:r>
      <w:r>
        <w:rPr>
          <w:b/>
        </w:rPr>
      </w:r>
      <w:r>
        <w:rPr>
          <w:b/>
        </w:rPr>
      </w:r>
    </w:p>
    <w:p>
      <w:pPr>
        <w:pStyle w:val="946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47"/>
        <w:ind w:firstLine="0"/>
      </w:pPr>
      <w:r/>
      <w:bookmarkStart w:id="0" w:name="_Toc295979863"/>
      <w:r>
        <w:rPr>
          <w:sz w:val="24"/>
          <w:szCs w:val="24"/>
        </w:rPr>
        <w:t xml:space="preserve">К О М И С С И Я</w:t>
        <w:br w:type="textWrapping" w:clear="all"/>
        <w:t xml:space="preserve">ПО </w:t>
      </w:r>
      <w:bookmarkEnd w:id="0"/>
      <w:r>
        <w:rPr>
          <w:sz w:val="24"/>
          <w:szCs w:val="24"/>
        </w:rPr>
        <w:t xml:space="preserve">НАКАЗАМ ИЗБИРАТ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ЛЕЙ</w:t>
      </w:r>
      <w:r/>
    </w:p>
    <w:p>
      <w:pPr>
        <w:pStyle w:val="946"/>
        <w:jc w:val="center"/>
      </w:pPr>
      <w:r/>
      <w:r/>
    </w:p>
    <w:tbl>
      <w:tblPr>
        <w:tblW w:w="10419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473"/>
        <w:gridCol w:w="3865"/>
        <w:gridCol w:w="3081"/>
      </w:tblGrid>
      <w:tr>
        <w:tblPrEx/>
        <w:trPr/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419" w:type="dxa"/>
            <w:vAlign w:val="top"/>
            <w:textDirection w:val="lrTb"/>
            <w:noWrap w:val="false"/>
          </w:tcPr>
          <w:p>
            <w:pPr>
              <w:pStyle w:val="951"/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Кирова, д. 3, г. Новосибирск, 630007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946"/>
              <w:jc w:val="center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.: 8 (383) 296-53-90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  <w:p>
            <w:pPr>
              <w:pStyle w:val="946"/>
              <w:jc w:val="center"/>
              <w:spacing w:after="0" w:line="240" w:lineRule="auto"/>
              <w:tabs>
                <w:tab w:val="center" w:pos="4536" w:leader="none"/>
                <w:tab w:val="right" w:pos="9072" w:leader="none"/>
              </w:tabs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instrText xml:space="preserve"> HYPERLINK "mailto:k</w:instrTex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instrText xml:space="preserve">_</w:instrTex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instrText xml:space="preserve">budg@zsnso.ru" </w:instrTex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 xml:space="preserve">k_nakaz@zsnso.ru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http://www.zsnso.ru</w:t>
            </w:r>
            <w:r>
              <w:rPr>
                <w:rFonts w:ascii="Times New Roman" w:hAnsi="Times New Roman"/>
                <w:szCs w:val="28"/>
                <w:lang w:val="en-US"/>
              </w:rPr>
            </w:r>
            <w:r>
              <w:rPr>
                <w:rFonts w:ascii="Times New Roman" w:hAnsi="Times New Roman"/>
                <w:szCs w:val="28"/>
                <w:lang w:val="en-US"/>
              </w:rPr>
            </w:r>
          </w:p>
        </w:tc>
      </w:tr>
    </w:tbl>
    <w:p>
      <w:pPr>
        <w:pStyle w:val="951"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pStyle w:val="951"/>
        <w:ind w:firstLine="0"/>
        <w:tabs>
          <w:tab w:val="clear" w:pos="4536" w:leader="none"/>
          <w:tab w:val="clear" w:pos="9072" w:leader="none"/>
          <w:tab w:val="left" w:pos="9638" w:leader="none"/>
        </w:tabs>
        <w:rPr>
          <w:b/>
          <w:sz w:val="26"/>
          <w:szCs w:val="26"/>
        </w:rPr>
      </w:pPr>
      <w:r>
        <w:rPr>
          <w:sz w:val="26"/>
          <w:szCs w:val="2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515100" cy="1270"/>
                <wp:effectExtent l="0" t="0" r="0" b="0"/>
                <wp:wrapNone/>
                <wp:docPr id="2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51658241;mso-wrap-distance-left:9.00pt;mso-wrap-distance-top:0.00pt;mso-wrap-distance-right:9.00pt;mso-wrap-distance-bottom:0.00pt;flip:y;visibility:visible;" from="1.3pt,1.3pt" to="514.4pt,1.4pt" filled="f" strokecolor="#000000" strokeweight="1.50pt"/>
            </w:pict>
          </mc:Fallback>
        </mc:AlternateContent>
      </w:r>
      <w:r>
        <w:tab/>
        <w:t xml:space="preserve"> № 1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798"/>
        <w:jc w:val="center"/>
        <w:tabs>
          <w:tab w:val="clear" w:pos="4153" w:leader="none"/>
          <w:tab w:val="clear" w:pos="8306" w:leader="none"/>
        </w:tabs>
        <w:rPr>
          <w:b/>
          <w:bCs/>
          <w:highlight w:val="none"/>
        </w:rPr>
      </w:pPr>
      <w:r>
        <w:rPr>
          <w:b/>
          <w:szCs w:val="28"/>
        </w:rPr>
        <w:t xml:space="preserve">ПОВЕСТКА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798"/>
        <w:jc w:val="center"/>
        <w:spacing w:line="240" w:lineRule="auto"/>
        <w:tabs>
          <w:tab w:val="clear" w:pos="4153" w:leader="none"/>
          <w:tab w:val="clear" w:pos="8306" w:leader="none"/>
        </w:tabs>
      </w:pPr>
      <w:r>
        <w:rPr>
          <w:b/>
          <w:szCs w:val="28"/>
        </w:rPr>
        <w:t xml:space="preserve">заседания комиссии 30 октября 2025 года</w:t>
      </w:r>
      <w:r>
        <w:rPr>
          <w:b/>
          <w:szCs w:val="28"/>
        </w:rPr>
      </w:r>
      <w:r/>
    </w:p>
    <w:p>
      <w:pPr>
        <w:pStyle w:val="798"/>
        <w:jc w:val="right"/>
        <w:spacing w:line="240" w:lineRule="auto"/>
        <w:tabs>
          <w:tab w:val="clear" w:pos="4153" w:leader="none"/>
          <w:tab w:val="clear" w:pos="8306" w:leader="none"/>
        </w:tabs>
        <w:rPr>
          <w:highlight w:val="none"/>
        </w:rPr>
      </w:pPr>
      <w:r>
        <w:rPr>
          <w:szCs w:val="28"/>
          <w:highlight w:val="none"/>
        </w:rPr>
      </w:r>
      <w:r>
        <w:rPr>
          <w:szCs w:val="28"/>
          <w:highlight w:val="none"/>
        </w:rPr>
      </w:r>
      <w:r>
        <w:rPr>
          <w:highlight w:val="none"/>
        </w:rPr>
      </w:r>
    </w:p>
    <w:p>
      <w:pPr>
        <w:pStyle w:val="798"/>
        <w:jc w:val="right"/>
        <w:spacing w:line="240" w:lineRule="auto"/>
        <w:tabs>
          <w:tab w:val="left" w:pos="5811" w:leader="none"/>
          <w:tab w:val="clear" w:pos="7143" w:leader="none"/>
          <w:tab w:val="clear" w:pos="14287" w:leader="none"/>
        </w:tabs>
        <w:rPr>
          <w:highlight w:val="none"/>
        </w:rPr>
      </w:pPr>
      <w:r>
        <w:rPr>
          <w:szCs w:val="28"/>
        </w:rPr>
        <w:t xml:space="preserve">в перерыве сессии</w:t>
      </w:r>
      <w:r>
        <w:rPr>
          <w:highlight w:val="none"/>
        </w:rPr>
      </w:r>
      <w:r>
        <w:rPr>
          <w:highlight w:val="none"/>
        </w:rPr>
      </w:r>
    </w:p>
    <w:p>
      <w:pPr>
        <w:pStyle w:val="951"/>
        <w:jc w:val="left"/>
        <w:spacing w:line="240" w:lineRule="auto"/>
        <w:tabs>
          <w:tab w:val="clear" w:pos="4536" w:leader="none"/>
          <w:tab w:val="left" w:pos="5811" w:leader="none"/>
          <w:tab w:val="clear" w:pos="9072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ул.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Кирова, 3, конференц-зал 4 этаж</w:t>
      </w:r>
      <w:r>
        <w:rPr>
          <w:szCs w:val="28"/>
        </w:rPr>
      </w:r>
      <w:r>
        <w:rPr>
          <w:szCs w:val="28"/>
        </w:rPr>
      </w:r>
    </w:p>
    <w:p>
      <w:pPr>
        <w:pStyle w:val="951"/>
        <w:jc w:val="center"/>
        <w:spacing w:line="240" w:lineRule="auto"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951"/>
        <w:spacing w:after="0" w:afterAutospacing="0"/>
        <w:rPr>
          <w:b/>
          <w:bCs/>
        </w:rPr>
      </w:pPr>
      <w:r>
        <w:rPr>
          <w:b/>
          <w:szCs w:val="28"/>
          <w:highlight w:val="none"/>
        </w:rPr>
      </w:r>
      <w:r>
        <w:rPr>
          <w:b/>
          <w:szCs w:val="28"/>
          <w:highlight w:val="none"/>
        </w:rPr>
      </w:r>
      <w:r>
        <w:rPr>
          <w:b/>
          <w:bCs/>
        </w:rPr>
      </w:r>
    </w:p>
    <w:p>
      <w:pPr>
        <w:pStyle w:val="951"/>
        <w:spacing w:after="0" w:afterAutospacing="0" w:line="360" w:lineRule="auto"/>
        <w:rPr>
          <w:b/>
          <w:bCs/>
          <w:highlight w:val="none"/>
        </w:rPr>
      </w:pPr>
      <w:r>
        <w:rPr>
          <w:b/>
          <w:szCs w:val="28"/>
          <w:highlight w:val="none"/>
        </w:rPr>
      </w:r>
      <w:r>
        <w:rPr>
          <w:b/>
          <w:szCs w:val="28"/>
          <w:highlight w:val="none"/>
        </w:rPr>
      </w:r>
    </w:p>
    <w:p>
      <w:pPr>
        <w:pStyle w:val="951"/>
        <w:ind w:firstLine="708"/>
        <w:spacing w:after="0" w:afterAutospacing="0"/>
      </w:pPr>
      <w:r>
        <w:rPr>
          <w:b/>
          <w:bCs/>
        </w:rPr>
        <w:t xml:space="preserve">1. О председательствующем на заседании комиссии.</w:t>
      </w:r>
      <w:r>
        <w:rPr>
          <w:b/>
          <w:bCs/>
        </w:rPr>
      </w:r>
    </w:p>
    <w:p>
      <w:pPr>
        <w:pStyle w:val="951"/>
        <w:ind w:firstLine="708"/>
        <w:spacing w:after="0" w:afterAutospacing="0"/>
        <w:rPr>
          <w:b/>
          <w:bCs/>
          <w:highlight w:val="none"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951"/>
        <w:ind w:firstLine="708"/>
        <w:spacing w:after="0" w:afterAutospacing="0"/>
        <w:rPr>
          <w:b/>
          <w:bCs/>
          <w:highlight w:val="none"/>
        </w:rPr>
      </w:pPr>
      <w:r>
        <w:rPr>
          <w:b/>
          <w:bCs/>
        </w:rPr>
        <w:t xml:space="preserve">2. О повестке заседания и порядке работы </w:t>
      </w:r>
      <w:r>
        <w:rPr>
          <w:b/>
          <w:bCs/>
        </w:rPr>
        <w:t xml:space="preserve">комиссии</w:t>
      </w:r>
      <w:r/>
      <w:r>
        <w:rPr>
          <w:b/>
          <w:bCs/>
        </w:rPr>
        <w:t xml:space="preserve">.</w:t>
      </w:r>
      <w:r>
        <w:rPr>
          <w:b/>
          <w:bCs/>
        </w:rPr>
      </w:r>
    </w:p>
    <w:p>
      <w:pPr>
        <w:pStyle w:val="946"/>
        <w:ind w:firstLine="709"/>
        <w:jc w:val="both"/>
        <w:rPr>
          <w:szCs w:val="28"/>
        </w:rPr>
      </w:pPr>
      <w:r>
        <w:rPr>
          <w:b/>
          <w:szCs w:val="28"/>
        </w:rPr>
        <w:t xml:space="preserve">Доклад</w:t>
      </w:r>
      <w:r>
        <w:rPr>
          <w:szCs w:val="28"/>
        </w:rPr>
        <w:t xml:space="preserve">: Председательствующий на заседании комиссии.</w:t>
      </w:r>
      <w:r>
        <w:rPr>
          <w:szCs w:val="28"/>
        </w:rPr>
      </w:r>
      <w:r>
        <w:rPr>
          <w:szCs w:val="28"/>
        </w:rPr>
      </w:r>
    </w:p>
    <w:p>
      <w:pPr>
        <w:pStyle w:val="951"/>
        <w:ind w:firstLine="708"/>
        <w:spacing w:after="0" w:afterAutospacing="0"/>
        <w:rPr>
          <w:b/>
          <w:bCs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951"/>
        <w:ind w:firstLine="708"/>
        <w:spacing w:after="0" w:afterAutospacing="0"/>
        <w:rPr>
          <w:b/>
          <w:bCs/>
          <w:highlight w:val="none"/>
        </w:rPr>
      </w:pPr>
      <w:r>
        <w:rPr>
          <w:b/>
          <w:bCs/>
        </w:rPr>
        <w:t xml:space="preserve">3. Об избрании председателя </w:t>
      </w:r>
      <w:r>
        <w:rPr>
          <w:b/>
          <w:bCs/>
        </w:rPr>
        <w:t xml:space="preserve">комиссии</w:t>
      </w:r>
      <w:r>
        <w:rPr>
          <w:b/>
          <w:bCs/>
        </w:rPr>
        <w:t xml:space="preserve"> Законодательного Собрания Новосибирской области по наказам избирателей.</w:t>
      </w:r>
      <w:r>
        <w:rPr>
          <w:b/>
          <w:bCs/>
        </w:rPr>
      </w:r>
    </w:p>
    <w:p>
      <w:pPr>
        <w:pStyle w:val="946"/>
        <w:ind w:firstLine="709"/>
        <w:jc w:val="both"/>
        <w:rPr>
          <w:szCs w:val="28"/>
        </w:rPr>
      </w:pPr>
      <w:r>
        <w:rPr>
          <w:b/>
          <w:szCs w:val="28"/>
        </w:rPr>
        <w:t xml:space="preserve">Доклад</w:t>
      </w:r>
      <w:r>
        <w:rPr>
          <w:szCs w:val="28"/>
        </w:rPr>
        <w:t xml:space="preserve">: Председательствующий на заседании </w:t>
      </w:r>
      <w:r>
        <w:rPr>
          <w:szCs w:val="28"/>
        </w:rPr>
        <w:t xml:space="preserve">комиссии</w:t>
      </w:r>
      <w:r/>
      <w:r>
        <w:rPr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pStyle w:val="951"/>
        <w:ind w:firstLine="708"/>
        <w:spacing w:after="0" w:afterAutospacing="0"/>
        <w:rPr>
          <w:b/>
          <w:bCs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951"/>
        <w:ind w:firstLine="708"/>
        <w:spacing w:after="0" w:afterAutospacing="0"/>
        <w:rPr>
          <w:b/>
          <w:bCs/>
          <w:highlight w:val="none"/>
        </w:rPr>
      </w:pPr>
      <w:r>
        <w:rPr>
          <w:b/>
          <w:bCs/>
        </w:rPr>
        <w:t xml:space="preserve">4. Об избрании заместителя (заместителей) председателя </w:t>
      </w:r>
      <w:r>
        <w:rPr>
          <w:b/>
          <w:bCs/>
        </w:rPr>
        <w:t xml:space="preserve">комиссии</w:t>
      </w:r>
      <w:r>
        <w:rPr>
          <w:b/>
          <w:bCs/>
        </w:rPr>
        <w:t xml:space="preserve"> Законодательного Собрания Новосибирской области по наказам избирателей.</w:t>
      </w:r>
      <w:r/>
      <w:r>
        <w:rPr>
          <w:b/>
          <w:bCs/>
        </w:rPr>
      </w:r>
      <w:r>
        <w:rPr>
          <w:b/>
          <w:bCs/>
        </w:rPr>
      </w:r>
    </w:p>
    <w:p>
      <w:pPr>
        <w:pStyle w:val="946"/>
        <w:ind w:firstLine="709"/>
        <w:jc w:val="both"/>
        <w:rPr>
          <w:szCs w:val="28"/>
        </w:rPr>
      </w:pPr>
      <w:r>
        <w:rPr>
          <w:b/>
          <w:szCs w:val="28"/>
        </w:rPr>
        <w:t xml:space="preserve">Доклад</w:t>
      </w:r>
      <w:r>
        <w:rPr>
          <w:szCs w:val="28"/>
        </w:rPr>
        <w:t xml:space="preserve">: Избранный председатель </w:t>
      </w:r>
      <w:r>
        <w:rPr>
          <w:szCs w:val="28"/>
        </w:rPr>
        <w:t xml:space="preserve">комиссии</w:t>
      </w:r>
      <w:r/>
      <w:r>
        <w:rPr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pStyle w:val="951"/>
        <w:ind w:firstLine="708"/>
        <w:spacing w:after="0" w:afterAutospacing="0"/>
        <w:rPr>
          <w:b/>
          <w:bCs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951"/>
        <w:ind w:firstLine="708"/>
        <w:spacing w:after="0" w:afterAutospacing="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51"/>
        <w:ind w:firstLine="708"/>
        <w:spacing w:after="0" w:afterAutospacing="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r/>
      <w:r/>
    </w:p>
    <w:p>
      <w:pPr>
        <w:tabs>
          <w:tab w:val="left" w:pos="1268" w:leader="none"/>
        </w:tabs>
      </w:pPr>
      <w:r/>
      <w:r/>
    </w:p>
    <w:p>
      <w:pPr>
        <w:tabs>
          <w:tab w:val="left" w:pos="1268" w:leader="none"/>
        </w:tabs>
      </w:pPr>
      <w:r/>
      <w:r/>
    </w:p>
    <w:p>
      <w:pPr>
        <w:tabs>
          <w:tab w:val="left" w:pos="1268" w:leader="none"/>
        </w:tabs>
      </w:pPr>
      <w:r/>
      <w:r/>
    </w:p>
    <w:p>
      <w:pPr>
        <w:tabs>
          <w:tab w:val="left" w:pos="1268" w:leader="none"/>
        </w:tabs>
      </w:pPr>
      <w:r/>
      <w:r/>
    </w:p>
    <w:p>
      <w:pPr>
        <w:tabs>
          <w:tab w:val="left" w:pos="1268" w:leader="none"/>
        </w:tabs>
      </w:pPr>
      <w:r/>
      <w:r/>
    </w:p>
    <w:p>
      <w:pPr>
        <w:tabs>
          <w:tab w:val="left" w:pos="1268" w:leader="none"/>
        </w:tabs>
      </w:pPr>
      <w:r/>
      <w:r/>
    </w:p>
    <w:p>
      <w:pPr>
        <w:tabs>
          <w:tab w:val="left" w:pos="1268" w:leader="none"/>
        </w:tabs>
      </w:pPr>
      <w:r/>
      <w:r/>
    </w:p>
    <w:p>
      <w:pPr>
        <w:jc w:val="center"/>
      </w:pPr>
      <w:r>
        <w:rPr>
          <w:b/>
          <w:highlight w:val="none"/>
        </w:rPr>
      </w:r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7" w:h="16840" w:orient="portrait"/>
      <w:pgMar w:top="567" w:right="567" w:bottom="851" w:left="1134" w:header="567" w:footer="567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1"/>
      <w:rPr>
        <w:sz w:val="18"/>
      </w:rPr>
    </w:pPr>
    <w:r>
      <w:rPr>
        <w:sz w:val="18"/>
      </w:rPr>
    </w:r>
    <w:r>
      <w:rPr>
        <w:sz w:val="18"/>
      </w:rPr>
    </w:r>
    <w:r>
      <w:rPr>
        <w:sz w:val="18"/>
      </w:rPr>
    </w:r>
  </w:p>
  <w:p>
    <w:pPr>
      <w:pStyle w:val="951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6"/>
      <w:jc w:val="right"/>
      <w:rPr>
        <w:sz w:val="24"/>
        <w:szCs w:val="24"/>
      </w:rPr>
    </w:pPr>
    <w:r>
      <w:t xml:space="preserve">                                                   </w:t>
    </w:r>
    <w:r>
      <w:t xml:space="preserve">                        </w:t>
    </w:r>
    <w:r>
      <w:t xml:space="preserve">    </w:t>
    </w:r>
    <w:r>
      <w:rPr>
        <w:sz w:val="24"/>
        <w:szCs w:val="24"/>
      </w:rPr>
      <w:t xml:space="preserve">  </w:t>
    </w:r>
    <w:r>
      <w:rPr>
        <w:sz w:val="24"/>
        <w:szCs w:val="24"/>
      </w:rPr>
      <w:t xml:space="preserve">Приложение</w:t>
    </w:r>
    <w:r>
      <w:rPr>
        <w:sz w:val="24"/>
        <w:szCs w:val="24"/>
      </w:rPr>
    </w:r>
    <w:r>
      <w:rPr>
        <w:sz w:val="24"/>
        <w:szCs w:val="24"/>
      </w:rPr>
    </w:r>
  </w:p>
  <w:p>
    <w:pPr>
      <w:pStyle w:val="796"/>
      <w:jc w:val="right"/>
      <w:rPr>
        <w:sz w:val="24"/>
        <w:szCs w:val="24"/>
      </w:rPr>
    </w:pPr>
    <w:r>
      <w:rPr>
        <w:sz w:val="24"/>
        <w:szCs w:val="24"/>
      </w:rPr>
      <w:t xml:space="preserve">                                                                                             к повестке № 3</w:t>
    </w:r>
    <w:r>
      <w:rPr>
        <w:sz w:val="24"/>
        <w:szCs w:val="24"/>
      </w:rPr>
      <w:t xml:space="preserve">                                                                                                      заседания комиссии</w:t>
    </w:r>
    <w:r>
      <w:rPr>
        <w:sz w:val="24"/>
        <w:szCs w:val="24"/>
      </w:rPr>
    </w:r>
    <w:r>
      <w:rPr>
        <w:sz w:val="24"/>
        <w:szCs w:val="24"/>
      </w:rPr>
    </w:r>
  </w:p>
  <w:p>
    <w:pPr>
      <w:pStyle w:val="796"/>
      <w:jc w:val="right"/>
      <w:rPr>
        <w:sz w:val="24"/>
        <w:szCs w:val="24"/>
      </w:rPr>
    </w:pPr>
    <w:r>
      <w:rPr>
        <w:sz w:val="24"/>
        <w:szCs w:val="24"/>
      </w:rPr>
      <w:t xml:space="preserve">              от 25 июня 2025 года</w:t>
    </w:r>
    <w:r>
      <w:t xml:space="preserve">  </w:t>
    </w:r>
    <w:r>
      <w:rPr>
        <w:sz w:val="24"/>
        <w:szCs w:val="24"/>
      </w:rPr>
    </w:r>
    <w:r>
      <w:rPr>
        <w:sz w:val="24"/>
        <w:szCs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6"/>
      <w:jc w:val="right"/>
    </w:pPr>
    <w:r>
      <w:t xml:space="preserve">Проект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62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b297b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8">
    <w:name w:val="Heading 1"/>
    <w:basedOn w:val="946"/>
    <w:next w:val="946"/>
    <w:link w:val="76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69">
    <w:name w:val="Heading 1 Char"/>
    <w:link w:val="768"/>
    <w:uiPriority w:val="9"/>
    <w:rPr>
      <w:rFonts w:ascii="Arial" w:hAnsi="Arial" w:eastAsia="Arial" w:cs="Arial"/>
      <w:sz w:val="40"/>
      <w:szCs w:val="40"/>
    </w:rPr>
  </w:style>
  <w:style w:type="paragraph" w:styleId="770">
    <w:name w:val="Heading 2"/>
    <w:basedOn w:val="946"/>
    <w:next w:val="946"/>
    <w:link w:val="7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1">
    <w:name w:val="Heading 2 Char"/>
    <w:link w:val="770"/>
    <w:uiPriority w:val="9"/>
    <w:rPr>
      <w:rFonts w:ascii="Arial" w:hAnsi="Arial" w:eastAsia="Arial" w:cs="Arial"/>
      <w:sz w:val="34"/>
    </w:rPr>
  </w:style>
  <w:style w:type="paragraph" w:styleId="772">
    <w:name w:val="Heading 3"/>
    <w:basedOn w:val="946"/>
    <w:next w:val="946"/>
    <w:link w:val="7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3">
    <w:name w:val="Heading 3 Char"/>
    <w:link w:val="772"/>
    <w:uiPriority w:val="9"/>
    <w:rPr>
      <w:rFonts w:ascii="Arial" w:hAnsi="Arial" w:eastAsia="Arial" w:cs="Arial"/>
      <w:sz w:val="30"/>
      <w:szCs w:val="30"/>
    </w:rPr>
  </w:style>
  <w:style w:type="paragraph" w:styleId="774">
    <w:name w:val="Heading 4"/>
    <w:basedOn w:val="946"/>
    <w:next w:val="946"/>
    <w:link w:val="7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5">
    <w:name w:val="Heading 4 Char"/>
    <w:link w:val="774"/>
    <w:uiPriority w:val="9"/>
    <w:rPr>
      <w:rFonts w:ascii="Arial" w:hAnsi="Arial" w:eastAsia="Arial" w:cs="Arial"/>
      <w:b/>
      <w:bCs/>
      <w:sz w:val="26"/>
      <w:szCs w:val="26"/>
    </w:rPr>
  </w:style>
  <w:style w:type="paragraph" w:styleId="776">
    <w:name w:val="Heading 5"/>
    <w:basedOn w:val="946"/>
    <w:next w:val="946"/>
    <w:link w:val="7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7">
    <w:name w:val="Heading 5 Char"/>
    <w:link w:val="776"/>
    <w:uiPriority w:val="9"/>
    <w:rPr>
      <w:rFonts w:ascii="Arial" w:hAnsi="Arial" w:eastAsia="Arial" w:cs="Arial"/>
      <w:b/>
      <w:bCs/>
      <w:sz w:val="24"/>
      <w:szCs w:val="24"/>
    </w:rPr>
  </w:style>
  <w:style w:type="paragraph" w:styleId="778">
    <w:name w:val="Heading 6"/>
    <w:basedOn w:val="946"/>
    <w:next w:val="946"/>
    <w:link w:val="7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9">
    <w:name w:val="Heading 6 Char"/>
    <w:link w:val="778"/>
    <w:uiPriority w:val="9"/>
    <w:rPr>
      <w:rFonts w:ascii="Arial" w:hAnsi="Arial" w:eastAsia="Arial" w:cs="Arial"/>
      <w:b/>
      <w:bCs/>
      <w:sz w:val="22"/>
      <w:szCs w:val="22"/>
    </w:rPr>
  </w:style>
  <w:style w:type="paragraph" w:styleId="780">
    <w:name w:val="Heading 7"/>
    <w:basedOn w:val="946"/>
    <w:next w:val="946"/>
    <w:link w:val="7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1">
    <w:name w:val="Heading 7 Char"/>
    <w:link w:val="7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2">
    <w:name w:val="Heading 8"/>
    <w:basedOn w:val="946"/>
    <w:next w:val="946"/>
    <w:link w:val="7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3">
    <w:name w:val="Heading 8 Char"/>
    <w:link w:val="782"/>
    <w:uiPriority w:val="9"/>
    <w:rPr>
      <w:rFonts w:ascii="Arial" w:hAnsi="Arial" w:eastAsia="Arial" w:cs="Arial"/>
      <w:i/>
      <w:iCs/>
      <w:sz w:val="22"/>
      <w:szCs w:val="22"/>
    </w:rPr>
  </w:style>
  <w:style w:type="paragraph" w:styleId="784">
    <w:name w:val="Heading 9"/>
    <w:basedOn w:val="946"/>
    <w:next w:val="946"/>
    <w:link w:val="7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5">
    <w:name w:val="Heading 9 Char"/>
    <w:link w:val="784"/>
    <w:uiPriority w:val="9"/>
    <w:rPr>
      <w:rFonts w:ascii="Arial" w:hAnsi="Arial" w:eastAsia="Arial" w:cs="Arial"/>
      <w:i/>
      <w:iCs/>
      <w:sz w:val="21"/>
      <w:szCs w:val="21"/>
    </w:rPr>
  </w:style>
  <w:style w:type="paragraph" w:styleId="786">
    <w:name w:val="List Paragraph"/>
    <w:basedOn w:val="946"/>
    <w:uiPriority w:val="34"/>
    <w:qFormat/>
    <w:pPr>
      <w:contextualSpacing/>
      <w:ind w:left="720"/>
    </w:pPr>
  </w:style>
  <w:style w:type="paragraph" w:styleId="787">
    <w:name w:val="No Spacing"/>
    <w:uiPriority w:val="1"/>
    <w:qFormat/>
    <w:pPr>
      <w:spacing w:before="0" w:after="0" w:line="240" w:lineRule="auto"/>
    </w:pPr>
  </w:style>
  <w:style w:type="paragraph" w:styleId="788">
    <w:name w:val="Title"/>
    <w:basedOn w:val="946"/>
    <w:next w:val="946"/>
    <w:link w:val="78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9">
    <w:name w:val="Title Char"/>
    <w:link w:val="788"/>
    <w:uiPriority w:val="10"/>
    <w:rPr>
      <w:sz w:val="48"/>
      <w:szCs w:val="48"/>
    </w:rPr>
  </w:style>
  <w:style w:type="paragraph" w:styleId="790">
    <w:name w:val="Subtitle"/>
    <w:basedOn w:val="946"/>
    <w:next w:val="946"/>
    <w:link w:val="791"/>
    <w:uiPriority w:val="11"/>
    <w:qFormat/>
    <w:pPr>
      <w:spacing w:before="200" w:after="200"/>
    </w:pPr>
    <w:rPr>
      <w:sz w:val="24"/>
      <w:szCs w:val="24"/>
    </w:rPr>
  </w:style>
  <w:style w:type="character" w:styleId="791">
    <w:name w:val="Subtitle Char"/>
    <w:link w:val="790"/>
    <w:uiPriority w:val="11"/>
    <w:rPr>
      <w:sz w:val="24"/>
      <w:szCs w:val="24"/>
    </w:rPr>
  </w:style>
  <w:style w:type="paragraph" w:styleId="792">
    <w:name w:val="Quote"/>
    <w:basedOn w:val="946"/>
    <w:next w:val="946"/>
    <w:link w:val="793"/>
    <w:uiPriority w:val="29"/>
    <w:qFormat/>
    <w:pPr>
      <w:ind w:left="720" w:right="720"/>
    </w:pPr>
    <w:rPr>
      <w:i/>
    </w:rPr>
  </w:style>
  <w:style w:type="character" w:styleId="793">
    <w:name w:val="Quote Char"/>
    <w:link w:val="792"/>
    <w:uiPriority w:val="29"/>
    <w:rPr>
      <w:i/>
    </w:rPr>
  </w:style>
  <w:style w:type="paragraph" w:styleId="794">
    <w:name w:val="Intense Quote"/>
    <w:basedOn w:val="946"/>
    <w:next w:val="946"/>
    <w:link w:val="79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5">
    <w:name w:val="Intense Quote Char"/>
    <w:link w:val="794"/>
    <w:uiPriority w:val="30"/>
    <w:rPr>
      <w:i/>
    </w:rPr>
  </w:style>
  <w:style w:type="paragraph" w:styleId="796">
    <w:name w:val="Header"/>
    <w:basedOn w:val="946"/>
    <w:link w:val="7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7">
    <w:name w:val="Header Char"/>
    <w:link w:val="796"/>
    <w:uiPriority w:val="99"/>
  </w:style>
  <w:style w:type="paragraph" w:styleId="798">
    <w:name w:val="Footer"/>
    <w:basedOn w:val="946"/>
    <w:link w:val="8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9">
    <w:name w:val="Footer Char"/>
    <w:link w:val="798"/>
    <w:uiPriority w:val="99"/>
  </w:style>
  <w:style w:type="paragraph" w:styleId="800">
    <w:name w:val="Caption"/>
    <w:basedOn w:val="946"/>
    <w:next w:val="94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1">
    <w:name w:val="Caption Char"/>
    <w:basedOn w:val="800"/>
    <w:link w:val="798"/>
    <w:uiPriority w:val="99"/>
  </w:style>
  <w:style w:type="table" w:styleId="80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4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4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4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4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0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0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0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0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0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0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28">
    <w:name w:val="Hyperlink"/>
    <w:uiPriority w:val="99"/>
    <w:unhideWhenUsed/>
    <w:rPr>
      <w:color w:val="0000ff" w:themeColor="hyperlink"/>
      <w:u w:val="single"/>
    </w:rPr>
  </w:style>
  <w:style w:type="paragraph" w:styleId="929">
    <w:name w:val="footnote text"/>
    <w:basedOn w:val="946"/>
    <w:link w:val="930"/>
    <w:uiPriority w:val="99"/>
    <w:semiHidden/>
    <w:unhideWhenUsed/>
    <w:pPr>
      <w:spacing w:after="40" w:line="240" w:lineRule="auto"/>
    </w:pPr>
    <w:rPr>
      <w:sz w:val="18"/>
    </w:rPr>
  </w:style>
  <w:style w:type="character" w:styleId="930">
    <w:name w:val="Footnote Text Char"/>
    <w:link w:val="929"/>
    <w:uiPriority w:val="99"/>
    <w:rPr>
      <w:sz w:val="18"/>
    </w:rPr>
  </w:style>
  <w:style w:type="character" w:styleId="931">
    <w:name w:val="footnote reference"/>
    <w:uiPriority w:val="99"/>
    <w:unhideWhenUsed/>
    <w:rPr>
      <w:vertAlign w:val="superscript"/>
    </w:rPr>
  </w:style>
  <w:style w:type="paragraph" w:styleId="932">
    <w:name w:val="endnote text"/>
    <w:basedOn w:val="946"/>
    <w:link w:val="933"/>
    <w:uiPriority w:val="99"/>
    <w:semiHidden/>
    <w:unhideWhenUsed/>
    <w:pPr>
      <w:spacing w:after="0" w:line="240" w:lineRule="auto"/>
    </w:pPr>
    <w:rPr>
      <w:sz w:val="20"/>
    </w:rPr>
  </w:style>
  <w:style w:type="character" w:styleId="933">
    <w:name w:val="Endnote Text Char"/>
    <w:link w:val="932"/>
    <w:uiPriority w:val="99"/>
    <w:rPr>
      <w:sz w:val="20"/>
    </w:rPr>
  </w:style>
  <w:style w:type="character" w:styleId="934">
    <w:name w:val="endnote reference"/>
    <w:uiPriority w:val="99"/>
    <w:semiHidden/>
    <w:unhideWhenUsed/>
    <w:rPr>
      <w:vertAlign w:val="superscript"/>
    </w:rPr>
  </w:style>
  <w:style w:type="paragraph" w:styleId="935">
    <w:name w:val="toc 1"/>
    <w:basedOn w:val="946"/>
    <w:next w:val="946"/>
    <w:uiPriority w:val="39"/>
    <w:unhideWhenUsed/>
    <w:pPr>
      <w:ind w:left="0" w:right="0" w:firstLine="0"/>
      <w:spacing w:after="57"/>
    </w:pPr>
  </w:style>
  <w:style w:type="paragraph" w:styleId="936">
    <w:name w:val="toc 2"/>
    <w:basedOn w:val="946"/>
    <w:next w:val="946"/>
    <w:uiPriority w:val="39"/>
    <w:unhideWhenUsed/>
    <w:pPr>
      <w:ind w:left="283" w:right="0" w:firstLine="0"/>
      <w:spacing w:after="57"/>
    </w:pPr>
  </w:style>
  <w:style w:type="paragraph" w:styleId="937">
    <w:name w:val="toc 3"/>
    <w:basedOn w:val="946"/>
    <w:next w:val="946"/>
    <w:uiPriority w:val="39"/>
    <w:unhideWhenUsed/>
    <w:pPr>
      <w:ind w:left="567" w:right="0" w:firstLine="0"/>
      <w:spacing w:after="57"/>
    </w:pPr>
  </w:style>
  <w:style w:type="paragraph" w:styleId="938">
    <w:name w:val="toc 4"/>
    <w:basedOn w:val="946"/>
    <w:next w:val="946"/>
    <w:uiPriority w:val="39"/>
    <w:unhideWhenUsed/>
    <w:pPr>
      <w:ind w:left="850" w:right="0" w:firstLine="0"/>
      <w:spacing w:after="57"/>
    </w:pPr>
  </w:style>
  <w:style w:type="paragraph" w:styleId="939">
    <w:name w:val="toc 5"/>
    <w:basedOn w:val="946"/>
    <w:next w:val="946"/>
    <w:uiPriority w:val="39"/>
    <w:unhideWhenUsed/>
    <w:pPr>
      <w:ind w:left="1134" w:right="0" w:firstLine="0"/>
      <w:spacing w:after="57"/>
    </w:pPr>
  </w:style>
  <w:style w:type="paragraph" w:styleId="940">
    <w:name w:val="toc 6"/>
    <w:basedOn w:val="946"/>
    <w:next w:val="946"/>
    <w:uiPriority w:val="39"/>
    <w:unhideWhenUsed/>
    <w:pPr>
      <w:ind w:left="1417" w:right="0" w:firstLine="0"/>
      <w:spacing w:after="57"/>
    </w:pPr>
  </w:style>
  <w:style w:type="paragraph" w:styleId="941">
    <w:name w:val="toc 7"/>
    <w:basedOn w:val="946"/>
    <w:next w:val="946"/>
    <w:uiPriority w:val="39"/>
    <w:unhideWhenUsed/>
    <w:pPr>
      <w:ind w:left="1701" w:right="0" w:firstLine="0"/>
      <w:spacing w:after="57"/>
    </w:pPr>
  </w:style>
  <w:style w:type="paragraph" w:styleId="942">
    <w:name w:val="toc 8"/>
    <w:basedOn w:val="946"/>
    <w:next w:val="946"/>
    <w:uiPriority w:val="39"/>
    <w:unhideWhenUsed/>
    <w:pPr>
      <w:ind w:left="1984" w:right="0" w:firstLine="0"/>
      <w:spacing w:after="57"/>
    </w:pPr>
  </w:style>
  <w:style w:type="paragraph" w:styleId="943">
    <w:name w:val="toc 9"/>
    <w:basedOn w:val="946"/>
    <w:next w:val="946"/>
    <w:uiPriority w:val="39"/>
    <w:unhideWhenUsed/>
    <w:pPr>
      <w:ind w:left="2268" w:right="0" w:firstLine="0"/>
      <w:spacing w:after="57"/>
    </w:pPr>
  </w:style>
  <w:style w:type="paragraph" w:styleId="944">
    <w:name w:val="TOC Heading"/>
    <w:uiPriority w:val="39"/>
    <w:unhideWhenUsed/>
  </w:style>
  <w:style w:type="paragraph" w:styleId="945">
    <w:name w:val="table of figures"/>
    <w:basedOn w:val="946"/>
    <w:next w:val="946"/>
    <w:uiPriority w:val="99"/>
    <w:unhideWhenUsed/>
    <w:pPr>
      <w:spacing w:after="0" w:afterAutospacing="0"/>
    </w:pPr>
  </w:style>
  <w:style w:type="paragraph" w:styleId="946" w:default="1">
    <w:name w:val="Normal"/>
    <w:next w:val="946"/>
    <w:link w:val="946"/>
    <w:rPr>
      <w:bCs/>
      <w:sz w:val="28"/>
      <w:szCs w:val="28"/>
      <w:lang w:val="ru-RU" w:eastAsia="ru-RU" w:bidi="ar-SA"/>
    </w:rPr>
  </w:style>
  <w:style w:type="paragraph" w:styleId="947">
    <w:name w:val="Заголовок 1"/>
    <w:basedOn w:val="946"/>
    <w:next w:val="946"/>
    <w:link w:val="971"/>
    <w:pPr>
      <w:ind w:firstLine="624"/>
      <w:jc w:val="center"/>
      <w:keepNext/>
      <w:outlineLvl w:val="0"/>
    </w:pPr>
    <w:rPr>
      <w:b/>
      <w:bCs w:val="0"/>
      <w:szCs w:val="20"/>
    </w:rPr>
  </w:style>
  <w:style w:type="character" w:styleId="948">
    <w:name w:val="Основной шрифт абзаца"/>
    <w:next w:val="948"/>
    <w:link w:val="946"/>
    <w:semiHidden/>
  </w:style>
  <w:style w:type="table" w:styleId="949">
    <w:name w:val="Обычная таблица"/>
    <w:next w:val="949"/>
    <w:link w:val="946"/>
    <w:semiHidden/>
    <w:tblPr/>
  </w:style>
  <w:style w:type="numbering" w:styleId="950">
    <w:name w:val="Нет списка"/>
    <w:next w:val="950"/>
    <w:link w:val="946"/>
    <w:semiHidden/>
  </w:style>
  <w:style w:type="paragraph" w:styleId="951">
    <w:name w:val="Нижний колонтитул"/>
    <w:basedOn w:val="946"/>
    <w:next w:val="951"/>
    <w:link w:val="968"/>
    <w:pPr>
      <w:ind w:firstLine="709"/>
      <w:jc w:val="both"/>
      <w:tabs>
        <w:tab w:val="center" w:pos="4536" w:leader="none"/>
        <w:tab w:val="right" w:pos="9072" w:leader="none"/>
      </w:tabs>
    </w:pPr>
    <w:rPr>
      <w:bCs w:val="0"/>
      <w:szCs w:val="20"/>
    </w:rPr>
  </w:style>
  <w:style w:type="character" w:styleId="952">
    <w:name w:val="Гиперссылка"/>
    <w:next w:val="952"/>
    <w:link w:val="946"/>
    <w:rPr>
      <w:color w:val="0000ff"/>
      <w:u w:val="single"/>
    </w:rPr>
  </w:style>
  <w:style w:type="table" w:styleId="953">
    <w:name w:val="Сетка таблицы"/>
    <w:basedOn w:val="949"/>
    <w:next w:val="953"/>
    <w:link w:val="946"/>
    <w:tblPr/>
  </w:style>
  <w:style w:type="paragraph" w:styleId="954">
    <w:name w:val="Название"/>
    <w:basedOn w:val="946"/>
    <w:next w:val="954"/>
    <w:link w:val="966"/>
    <w:pPr>
      <w:jc w:val="center"/>
    </w:pPr>
    <w:rPr>
      <w:b/>
      <w:bCs w:val="0"/>
      <w:szCs w:val="20"/>
    </w:rPr>
  </w:style>
  <w:style w:type="paragraph" w:styleId="955">
    <w:name w:val="Подзаголовок"/>
    <w:basedOn w:val="946"/>
    <w:next w:val="955"/>
    <w:link w:val="967"/>
    <w:pPr>
      <w:jc w:val="center"/>
    </w:pPr>
    <w:rPr>
      <w:b/>
      <w:bCs w:val="0"/>
      <w:szCs w:val="20"/>
    </w:rPr>
  </w:style>
  <w:style w:type="character" w:styleId="956">
    <w:name w:val="Номер страницы"/>
    <w:basedOn w:val="948"/>
    <w:next w:val="956"/>
    <w:link w:val="946"/>
  </w:style>
  <w:style w:type="paragraph" w:styleId="957">
    <w:name w:val="Основной текст"/>
    <w:basedOn w:val="946"/>
    <w:next w:val="957"/>
    <w:link w:val="969"/>
    <w:pPr>
      <w:jc w:val="center"/>
    </w:pPr>
    <w:rPr>
      <w:b/>
      <w:bCs w:val="0"/>
      <w:sz w:val="24"/>
      <w:szCs w:val="20"/>
    </w:rPr>
  </w:style>
  <w:style w:type="paragraph" w:styleId="958">
    <w:name w:val="Основной текст 3"/>
    <w:basedOn w:val="946"/>
    <w:next w:val="958"/>
    <w:link w:val="946"/>
    <w:pPr>
      <w:spacing w:after="120"/>
    </w:pPr>
    <w:rPr>
      <w:sz w:val="16"/>
      <w:szCs w:val="16"/>
    </w:rPr>
  </w:style>
  <w:style w:type="paragraph" w:styleId="959">
    <w:name w:val="Цитата"/>
    <w:basedOn w:val="946"/>
    <w:next w:val="959"/>
    <w:link w:val="946"/>
    <w:pPr>
      <w:ind w:left="252" w:right="180"/>
    </w:pPr>
    <w:rPr>
      <w:bCs w:val="0"/>
      <w:sz w:val="20"/>
      <w:szCs w:val="24"/>
    </w:rPr>
  </w:style>
  <w:style w:type="paragraph" w:styleId="960">
    <w:name w:val="Верхний колонтитул"/>
    <w:basedOn w:val="946"/>
    <w:next w:val="960"/>
    <w:link w:val="970"/>
    <w:pPr>
      <w:tabs>
        <w:tab w:val="center" w:pos="4153" w:leader="none"/>
        <w:tab w:val="right" w:pos="8306" w:leader="none"/>
      </w:tabs>
    </w:pPr>
    <w:rPr>
      <w:bCs w:val="0"/>
      <w:sz w:val="20"/>
      <w:szCs w:val="20"/>
    </w:rPr>
  </w:style>
  <w:style w:type="paragraph" w:styleId="961">
    <w:name w:val="Текст"/>
    <w:basedOn w:val="946"/>
    <w:next w:val="961"/>
    <w:link w:val="946"/>
    <w:rPr>
      <w:rFonts w:ascii="Courier New" w:hAnsi="Courier New"/>
      <w:bCs w:val="0"/>
      <w:sz w:val="20"/>
      <w:szCs w:val="20"/>
    </w:rPr>
  </w:style>
  <w:style w:type="paragraph" w:styleId="962">
    <w:name w:val="Текст сноски"/>
    <w:basedOn w:val="946"/>
    <w:next w:val="962"/>
    <w:link w:val="946"/>
    <w:semiHidden/>
    <w:pPr>
      <w:ind w:firstLine="340"/>
      <w:jc w:val="both"/>
    </w:pPr>
    <w:rPr>
      <w:bCs w:val="0"/>
      <w:sz w:val="20"/>
      <w:szCs w:val="20"/>
    </w:rPr>
  </w:style>
  <w:style w:type="character" w:styleId="963">
    <w:name w:val="Знак сноски"/>
    <w:next w:val="963"/>
    <w:link w:val="946"/>
    <w:semiHidden/>
    <w:rPr>
      <w:vertAlign w:val="superscript"/>
    </w:rPr>
  </w:style>
  <w:style w:type="paragraph" w:styleId="964">
    <w:name w:val="Основной текст с отступом"/>
    <w:basedOn w:val="946"/>
    <w:next w:val="964"/>
    <w:link w:val="946"/>
    <w:pPr>
      <w:ind w:left="283"/>
      <w:spacing w:after="120"/>
    </w:pPr>
  </w:style>
  <w:style w:type="paragraph" w:styleId="965">
    <w:name w:val="Текст выноски"/>
    <w:basedOn w:val="946"/>
    <w:next w:val="965"/>
    <w:link w:val="946"/>
    <w:semiHidden/>
    <w:rPr>
      <w:rFonts w:ascii="Tahoma" w:hAnsi="Tahoma"/>
      <w:sz w:val="16"/>
      <w:szCs w:val="16"/>
    </w:rPr>
  </w:style>
  <w:style w:type="character" w:styleId="966">
    <w:name w:val="Название Знак"/>
    <w:next w:val="966"/>
    <w:link w:val="954"/>
    <w:rPr>
      <w:b/>
      <w:sz w:val="28"/>
    </w:rPr>
  </w:style>
  <w:style w:type="character" w:styleId="967">
    <w:name w:val="Подзаголовок Знак"/>
    <w:next w:val="967"/>
    <w:link w:val="955"/>
    <w:rPr>
      <w:b/>
      <w:sz w:val="28"/>
    </w:rPr>
  </w:style>
  <w:style w:type="character" w:styleId="968">
    <w:name w:val="Нижний колонтитул Знак"/>
    <w:next w:val="968"/>
    <w:link w:val="951"/>
    <w:rPr>
      <w:sz w:val="28"/>
    </w:rPr>
  </w:style>
  <w:style w:type="character" w:styleId="969">
    <w:name w:val="Основной текст Знак"/>
    <w:next w:val="969"/>
    <w:link w:val="957"/>
    <w:rPr>
      <w:b/>
      <w:sz w:val="24"/>
    </w:rPr>
  </w:style>
  <w:style w:type="character" w:styleId="970">
    <w:name w:val="Верхний колонтитул Знак"/>
    <w:basedOn w:val="948"/>
    <w:next w:val="970"/>
    <w:link w:val="960"/>
  </w:style>
  <w:style w:type="character" w:styleId="971">
    <w:name w:val="Заголовок 1 Знак"/>
    <w:next w:val="971"/>
    <w:link w:val="947"/>
    <w:rPr>
      <w:b/>
      <w:sz w:val="28"/>
    </w:rPr>
  </w:style>
  <w:style w:type="character" w:styleId="972" w:default="1">
    <w:name w:val="Default Paragraph Font"/>
    <w:uiPriority w:val="1"/>
    <w:semiHidden/>
    <w:unhideWhenUsed/>
  </w:style>
  <w:style w:type="numbering" w:styleId="973" w:default="1">
    <w:name w:val="No List"/>
    <w:uiPriority w:val="99"/>
    <w:semiHidden/>
    <w:unhideWhenUsed/>
  </w:style>
  <w:style w:type="table" w:styleId="97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24</cp:revision>
  <dcterms:modified xsi:type="dcterms:W3CDTF">2025-10-28T04:48:42Z</dcterms:modified>
</cp:coreProperties>
</file>