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/>
    </w:p>
    <w:p>
      <w:pPr>
        <w:pStyle w:val="952"/>
      </w:pPr>
      <w:r/>
      <w:r/>
    </w:p>
    <w:p>
      <w:pPr>
        <w:pStyle w:val="95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2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5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3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52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57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52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52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57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7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4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4"/>
        <w:jc w:val="center"/>
        <w:tabs>
          <w:tab w:val="clear" w:pos="4153" w:leader="none"/>
          <w:tab w:val="clear" w:pos="8306" w:leader="none"/>
        </w:tabs>
      </w:pPr>
      <w:r/>
      <w:r/>
    </w:p>
    <w:p>
      <w:pPr>
        <w:pStyle w:val="804"/>
        <w:jc w:val="right"/>
        <w:tabs>
          <w:tab w:val="clear" w:pos="4153" w:leader="none"/>
          <w:tab w:val="clear" w:pos="8306" w:leader="none"/>
        </w:tabs>
      </w:pPr>
      <w:r>
        <w:rPr>
          <w:b/>
          <w:szCs w:val="28"/>
          <w:highlight w:val="none"/>
        </w:rPr>
        <w:t xml:space="preserve">                                              ПРОЕКТ</w:t>
      </w:r>
      <w:r>
        <w:rPr>
          <w:b/>
          <w:szCs w:val="28"/>
          <w:highlight w:val="none"/>
        </w:rPr>
      </w:r>
      <w:r/>
    </w:p>
    <w:p>
      <w:pPr>
        <w:pStyle w:val="804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4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12 ноября 2024 года</w:t>
      </w:r>
      <w:r>
        <w:rPr>
          <w:b/>
          <w:szCs w:val="28"/>
        </w:rPr>
      </w:r>
      <w:r/>
    </w:p>
    <w:p>
      <w:pPr>
        <w:pStyle w:val="804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  14-00</w:t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jc w:val="left"/>
        <w:spacing w:line="240" w:lineRule="auto"/>
        <w:tabs>
          <w:tab w:val="clear" w:pos="4536" w:leader="none"/>
          <w:tab w:val="left" w:pos="6945" w:leader="none"/>
          <w:tab w:val="clear" w:pos="9072" w:leader="none"/>
        </w:tabs>
        <w:rPr>
          <w:highlight w:val="none"/>
        </w:rPr>
      </w:pPr>
      <w:r>
        <w:rPr>
          <w:szCs w:val="28"/>
        </w:rPr>
      </w:r>
      <w:r>
        <w:rPr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ул. Кирова, 3,</w:t>
      </w:r>
      <w:r>
        <w:rPr>
          <w:rFonts w:ascii="Times New Roman" w:hAnsi="Times New Roman"/>
          <w:sz w:val="28"/>
          <w:szCs w:val="28"/>
        </w:rPr>
        <w:t xml:space="preserve"> малый зал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pStyle w:val="952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8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прилагается)</w:t>
      </w:r>
      <w:r>
        <w:rPr>
          <w:rFonts w:ascii="Times New Roman" w:hAnsi="Times New Roman" w:eastAsia="Calibri"/>
          <w:lang w:eastAsia="en-US"/>
        </w:rPr>
      </w:r>
      <w:r>
        <w:rPr>
          <w:rFonts w:ascii="Times New Roman" w:hAnsi="Times New Roman" w:eastAsia="Calibri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57"/>
        <w:spacing w:after="0" w:afterAutospacing="0"/>
        <w:rPr>
          <w:b/>
          <w:bCs/>
          <w:highlight w:val="none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7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57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szCs w:val="28"/>
        </w:rPr>
        <w:t xml:space="preserve">2. </w:t>
      </w:r>
      <w:r>
        <w:rPr>
          <w:b/>
          <w:szCs w:val="28"/>
        </w:rPr>
        <w:t xml:space="preserve">О проекте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/>
        <w:t xml:space="preserve">на 2025 год</w:t>
      </w:r>
      <w:r>
        <w:rPr>
          <w:b/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7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57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7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7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</w:rPr>
        <w:t xml:space="preserve">Список приглашенных</w:t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none"/>
        </w:rPr>
      </w:r>
      <w:r>
        <w:rPr>
          <w:szCs w:val="28"/>
          <w:highlight w:val="none"/>
        </w:rPr>
        <w:t xml:space="preserve">Антонова Ксения Андреевна</w:t>
      </w:r>
      <w:r>
        <w:rPr>
          <w:szCs w:val="28"/>
          <w:highlight w:val="none"/>
        </w:rPr>
        <w:t xml:space="preserve"> </w:t>
      </w:r>
      <w:r>
        <w:rPr>
          <w:szCs w:val="28"/>
          <w:highlight w:val="white"/>
        </w:rPr>
        <w:t xml:space="preserve">–</w:t>
      </w:r>
      <w:r/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заместитель мэра </w:t>
      </w:r>
      <w:r>
        <w:rPr>
          <w:szCs w:val="28"/>
          <w:highlight w:val="none"/>
        </w:rPr>
      </w:r>
      <w:r>
        <w:rPr>
          <w:szCs w:val="28"/>
          <w:highlight w:val="white"/>
        </w:rPr>
        <w:t xml:space="preserve">–</w:t>
      </w:r>
      <w:r/>
      <w:r>
        <w:rPr>
          <w:szCs w:val="28"/>
          <w:highlight w:val="none"/>
        </w:rPr>
        <w:t xml:space="preserve"> начальник департамента культуры, спорта и молодежной политики мэрии города Новосибирска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</w:r>
    </w:p>
    <w:p>
      <w:pPr>
        <w:numPr>
          <w:ilvl w:val="0"/>
          <w:numId w:val="21"/>
        </w:numPr>
        <w:ind w:left="0" w:firstLine="709"/>
        <w:jc w:val="both"/>
      </w:pPr>
      <w:r>
        <w:rPr>
          <w:highlight w:val="white"/>
        </w:rPr>
        <w:t xml:space="preserve">Ахапов</w:t>
      </w:r>
      <w:r>
        <w:rPr>
          <w:highlight w:val="white"/>
        </w:rPr>
        <w:t xml:space="preserve"> Сергей Александрович</w:t>
      </w:r>
      <w:r>
        <w:rPr>
          <w:highlight w:val="white"/>
        </w:rPr>
        <w:t xml:space="preserve"> – 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highlight w:val="none"/>
        </w:rPr>
        <w:t xml:space="preserve">Б</w:t>
      </w:r>
      <w:r>
        <w:rPr>
          <w:szCs w:val="28"/>
          <w:highlight w:val="white"/>
        </w:rPr>
        <w:t xml:space="preserve">огомолов Дмитрий Николаевич</w:t>
      </w:r>
      <w:r>
        <w:rPr>
          <w:szCs w:val="28"/>
          <w:highlight w:val="white"/>
        </w:rPr>
        <w:t xml:space="preserve">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none"/>
        </w:rPr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Буянкина</w:t>
      </w:r>
      <w:r>
        <w:rPr>
          <w:highlight w:val="white"/>
        </w:rPr>
        <w:t xml:space="preserve"> Юлия Алексеевна – заместитель начальника департамента </w:t>
      </w:r>
      <w:r>
        <w:rPr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white"/>
        </w:rPr>
        <w:t xml:space="preserve">Дронь </w:t>
      </w:r>
      <w:r>
        <w:rPr>
          <w:szCs w:val="28"/>
          <w:highlight w:val="white"/>
        </w:rPr>
        <w:t xml:space="preserve">Вадим Викторович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szCs w:val="28"/>
          <w:highlight w:val="white"/>
        </w:rPr>
        <w:t xml:space="preserve"> член общественного Совета при Законодательном </w:t>
      </w:r>
      <w:r>
        <w:rPr>
          <w:szCs w:val="28"/>
          <w:highlight w:val="white"/>
        </w:rPr>
        <w:t xml:space="preserve">Собрании Новосибирской области;</w:t>
      </w:r>
      <w:r/>
    </w:p>
    <w:p>
      <w:pPr>
        <w:numPr>
          <w:ilvl w:val="0"/>
          <w:numId w:val="21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none"/>
        </w:rPr>
        <w:t xml:space="preserve">Жа</w:t>
      </w:r>
      <w:r>
        <w:rPr>
          <w:szCs w:val="28"/>
          <w:highlight w:val="white"/>
        </w:rPr>
        <w:t xml:space="preserve">фярова Мария Наильевна</w:t>
      </w:r>
      <w:r>
        <w:rPr>
          <w:highlight w:val="white"/>
        </w:rPr>
        <w:t xml:space="preserve"> – министр образования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1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/>
          <w:bCs/>
          <w:highlight w:val="none"/>
        </w:rPr>
      </w:r>
      <w:r>
        <w:rPr>
          <w:szCs w:val="28"/>
          <w:highlight w:val="none"/>
        </w:rPr>
        <w:t xml:space="preserve">Заблоцкий Ростислав Михайлович</w:t>
      </w:r>
      <w:r>
        <w:rPr>
          <w:szCs w:val="28"/>
          <w:highlight w:val="white"/>
        </w:rPr>
        <w:t xml:space="preserve"> – исполняющий обязанности министра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1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none"/>
        </w:rPr>
        <w:t xml:space="preserve">З</w:t>
      </w:r>
      <w:r>
        <w:rPr>
          <w:highlight w:val="white"/>
        </w:rPr>
        <w:t xml:space="preserve">айков Дмитрий Викторович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города;</w:t>
      </w: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none"/>
        </w:rPr>
        <w:t xml:space="preserve">Кодалаев Иосиф Важаевич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szCs w:val="28"/>
          <w:highlight w:val="none"/>
        </w:rPr>
        <w:t xml:space="preserve"> начальник департамента транспорта </w:t>
        <w:br/>
        <w:t xml:space="preserve">и дорожно-благоустроительного комплекса мэрии города Новосибирска;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highlight w:val="none"/>
        </w:rPr>
        <w:t xml:space="preserve">Н</w:t>
      </w:r>
      <w:r>
        <w:rPr>
          <w:szCs w:val="28"/>
          <w:highlight w:val="none"/>
        </w:rPr>
        <w:t xml:space="preserve">азаров</w:t>
      </w:r>
      <w:r>
        <w:rPr>
          <w:szCs w:val="28"/>
          <w:highlight w:val="white"/>
        </w:rPr>
        <w:t xml:space="preserve"> Евгений Геннадьевич</w:t>
      </w:r>
      <w:r>
        <w:rPr>
          <w:szCs w:val="28"/>
          <w:highlight w:val="white"/>
        </w:rPr>
        <w:t xml:space="preserve"> – исполняющий обязанности министра жилищно-коммунального хозяйства и энергетики Новосибирской области; </w:t>
      </w:r>
      <w:r>
        <w:rPr>
          <w:highlight w:val="none"/>
        </w:rPr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highlight w:val="none"/>
        </w:rPr>
        <w:t xml:space="preserve">П</w:t>
      </w:r>
      <w:r>
        <w:rPr>
          <w:szCs w:val="28"/>
          <w:highlight w:val="none"/>
        </w:rPr>
        <w:t xml:space="preserve">анфёров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Борисович – </w:t>
      </w:r>
      <w:r>
        <w:rPr>
          <w:szCs w:val="28"/>
          <w:highlight w:val="white"/>
        </w:rPr>
        <w:t xml:space="preserve">исполняющий обязанности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Председателя Законодательного Собрания Новосибирской области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Уткина Л</w:t>
      </w:r>
      <w:r>
        <w:rPr>
          <w:highlight w:val="white"/>
        </w:rPr>
        <w:t xml:space="preserve">ариса Анатольевна -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highlight w:val="white"/>
        </w:rPr>
        <w:t xml:space="preserve">; </w:t>
      </w:r>
      <w:r/>
    </w:p>
    <w:p>
      <w:pPr>
        <w:numPr>
          <w:ilvl w:val="0"/>
          <w:numId w:val="21"/>
        </w:numPr>
        <w:ind w:left="0" w:firstLine="709"/>
        <w:jc w:val="both"/>
      </w:pPr>
      <w:r>
        <w:rPr>
          <w:highlight w:val="none"/>
        </w:rPr>
        <w:t xml:space="preserve">Шуклина Юлия Константиновна – министр культуры Новосибирской области.</w:t>
      </w:r>
      <w:r>
        <w:rPr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jc w:val="right"/>
    </w:pPr>
    <w:r>
      <w:t xml:space="preserve">         </w:t>
    </w:r>
    <w:r>
      <w:rPr>
        <w:szCs w:val="28"/>
      </w:rPr>
      <w:t xml:space="preserve">Приложение</w:t>
    </w:r>
    <w:r/>
  </w:p>
  <w:p>
    <w:pPr>
      <w:pStyle w:val="802"/>
      <w:jc w:val="right"/>
    </w:pPr>
    <w:r>
      <w:rPr>
        <w:szCs w:val="28"/>
      </w:rPr>
      <w:t xml:space="preserve">                                                                                             к повестке № 4</w:t>
    </w:r>
    <w:r/>
  </w:p>
  <w:p>
    <w:pPr>
      <w:pStyle w:val="802"/>
      <w:jc w:val="right"/>
    </w:pPr>
    <w:r>
      <w:rPr>
        <w:szCs w:val="28"/>
      </w:rPr>
      <w:t xml:space="preserve">                                                                                                      заседания комиссии</w:t>
    </w:r>
    <w:r/>
  </w:p>
  <w:p>
    <w:pPr>
      <w:pStyle w:val="802"/>
      <w:jc w:val="right"/>
    </w:pPr>
    <w:r>
      <w:rPr>
        <w:szCs w:val="28"/>
      </w:rPr>
      <w:t xml:space="preserve">              от 12 ноября 2024 года</w:t>
    </w:r>
    <w:r/>
  </w:p>
  <w:p>
    <w:pPr>
      <w:pStyle w:val="802"/>
      <w:jc w:val="right"/>
    </w:pPr>
    <w:r>
      <w:t xml:space="preserve">                                                   </w:t>
    </w:r>
    <w:r>
      <w:t xml:space="preserve">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52"/>
    <w:next w:val="952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52"/>
    <w:next w:val="952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link w:val="776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52"/>
    <w:next w:val="952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52"/>
    <w:next w:val="952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52"/>
    <w:next w:val="952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52"/>
    <w:next w:val="952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52"/>
    <w:next w:val="952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52"/>
    <w:next w:val="952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52"/>
    <w:next w:val="952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52"/>
    <w:uiPriority w:val="34"/>
    <w:qFormat/>
    <w:pPr>
      <w:contextualSpacing/>
      <w:ind w:left="720"/>
    </w:p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52"/>
    <w:next w:val="952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link w:val="794"/>
    <w:uiPriority w:val="10"/>
    <w:rPr>
      <w:sz w:val="48"/>
      <w:szCs w:val="48"/>
    </w:rPr>
  </w:style>
  <w:style w:type="paragraph" w:styleId="796">
    <w:name w:val="Subtitle"/>
    <w:basedOn w:val="952"/>
    <w:next w:val="95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link w:val="796"/>
    <w:uiPriority w:val="11"/>
    <w:rPr>
      <w:sz w:val="24"/>
      <w:szCs w:val="24"/>
    </w:rPr>
  </w:style>
  <w:style w:type="paragraph" w:styleId="798">
    <w:name w:val="Quote"/>
    <w:basedOn w:val="952"/>
    <w:next w:val="952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52"/>
    <w:next w:val="952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paragraph" w:styleId="802">
    <w:name w:val="Header"/>
    <w:basedOn w:val="95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link w:val="802"/>
    <w:uiPriority w:val="99"/>
  </w:style>
  <w:style w:type="paragraph" w:styleId="804">
    <w:name w:val="Footer"/>
    <w:basedOn w:val="952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Footer Char"/>
    <w:link w:val="804"/>
    <w:uiPriority w:val="99"/>
  </w:style>
  <w:style w:type="paragraph" w:styleId="806">
    <w:name w:val="Caption"/>
    <w:basedOn w:val="952"/>
    <w:next w:val="9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804"/>
    <w:uiPriority w:val="99"/>
  </w:style>
  <w:style w:type="table" w:styleId="8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2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uiPriority w:val="99"/>
    <w:unhideWhenUsed/>
    <w:rPr>
      <w:vertAlign w:val="superscript"/>
    </w:rPr>
  </w:style>
  <w:style w:type="paragraph" w:styleId="938">
    <w:name w:val="endnote text"/>
    <w:basedOn w:val="952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uiPriority w:val="99"/>
    <w:semiHidden/>
    <w:unhideWhenUsed/>
    <w:rPr>
      <w:vertAlign w:val="superscript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next w:val="952"/>
    <w:link w:val="952"/>
    <w:rPr>
      <w:bCs/>
      <w:sz w:val="28"/>
      <w:szCs w:val="28"/>
      <w:lang w:val="ru-RU" w:eastAsia="ru-RU" w:bidi="ar-SA"/>
    </w:rPr>
  </w:style>
  <w:style w:type="paragraph" w:styleId="953">
    <w:name w:val="Заголовок 1"/>
    <w:basedOn w:val="952"/>
    <w:next w:val="952"/>
    <w:link w:val="977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4">
    <w:name w:val="Основной шрифт абзаца"/>
    <w:next w:val="954"/>
    <w:link w:val="952"/>
    <w:semiHidden/>
  </w:style>
  <w:style w:type="table" w:styleId="955">
    <w:name w:val="Обычная таблица"/>
    <w:next w:val="955"/>
    <w:link w:val="952"/>
    <w:semiHidden/>
    <w:tblPr/>
  </w:style>
  <w:style w:type="numbering" w:styleId="956">
    <w:name w:val="Нет списка"/>
    <w:next w:val="956"/>
    <w:link w:val="952"/>
    <w:semiHidden/>
  </w:style>
  <w:style w:type="paragraph" w:styleId="957">
    <w:name w:val="Нижний колонтитул"/>
    <w:basedOn w:val="952"/>
    <w:next w:val="957"/>
    <w:link w:val="974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58">
    <w:name w:val="Гиперссылка"/>
    <w:next w:val="958"/>
    <w:link w:val="952"/>
    <w:rPr>
      <w:color w:val="0000ff"/>
      <w:u w:val="single"/>
    </w:rPr>
  </w:style>
  <w:style w:type="table" w:styleId="959">
    <w:name w:val="Сетка таблицы"/>
    <w:basedOn w:val="955"/>
    <w:next w:val="959"/>
    <w:link w:val="952"/>
    <w:tblPr/>
  </w:style>
  <w:style w:type="paragraph" w:styleId="960">
    <w:name w:val="Название"/>
    <w:basedOn w:val="952"/>
    <w:next w:val="960"/>
    <w:link w:val="972"/>
    <w:pPr>
      <w:jc w:val="center"/>
    </w:pPr>
    <w:rPr>
      <w:b/>
      <w:bCs w:val="0"/>
      <w:szCs w:val="20"/>
    </w:rPr>
  </w:style>
  <w:style w:type="paragraph" w:styleId="961">
    <w:name w:val="Подзаголовок"/>
    <w:basedOn w:val="952"/>
    <w:next w:val="961"/>
    <w:link w:val="973"/>
    <w:pPr>
      <w:jc w:val="center"/>
    </w:pPr>
    <w:rPr>
      <w:b/>
      <w:bCs w:val="0"/>
      <w:szCs w:val="20"/>
    </w:rPr>
  </w:style>
  <w:style w:type="character" w:styleId="962">
    <w:name w:val="Номер страницы"/>
    <w:basedOn w:val="954"/>
    <w:next w:val="962"/>
    <w:link w:val="952"/>
  </w:style>
  <w:style w:type="paragraph" w:styleId="963">
    <w:name w:val="Основной текст"/>
    <w:basedOn w:val="952"/>
    <w:next w:val="963"/>
    <w:link w:val="975"/>
    <w:pPr>
      <w:jc w:val="center"/>
    </w:pPr>
    <w:rPr>
      <w:b/>
      <w:bCs w:val="0"/>
      <w:sz w:val="24"/>
      <w:szCs w:val="20"/>
    </w:rPr>
  </w:style>
  <w:style w:type="paragraph" w:styleId="964">
    <w:name w:val="Основной текст 3"/>
    <w:basedOn w:val="952"/>
    <w:next w:val="964"/>
    <w:link w:val="952"/>
    <w:pPr>
      <w:spacing w:after="120"/>
    </w:pPr>
    <w:rPr>
      <w:sz w:val="16"/>
      <w:szCs w:val="16"/>
    </w:rPr>
  </w:style>
  <w:style w:type="paragraph" w:styleId="965">
    <w:name w:val="Цитата"/>
    <w:basedOn w:val="952"/>
    <w:next w:val="965"/>
    <w:link w:val="952"/>
    <w:pPr>
      <w:ind w:left="252" w:right="180"/>
    </w:pPr>
    <w:rPr>
      <w:bCs w:val="0"/>
      <w:sz w:val="20"/>
      <w:szCs w:val="24"/>
    </w:rPr>
  </w:style>
  <w:style w:type="paragraph" w:styleId="966">
    <w:name w:val="Верхний колонтитул"/>
    <w:basedOn w:val="952"/>
    <w:next w:val="966"/>
    <w:link w:val="976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67">
    <w:name w:val="Текст"/>
    <w:basedOn w:val="952"/>
    <w:next w:val="967"/>
    <w:link w:val="952"/>
    <w:rPr>
      <w:rFonts w:ascii="Courier New" w:hAnsi="Courier New"/>
      <w:bCs w:val="0"/>
      <w:sz w:val="20"/>
      <w:szCs w:val="20"/>
    </w:rPr>
  </w:style>
  <w:style w:type="paragraph" w:styleId="968">
    <w:name w:val="Текст сноски"/>
    <w:basedOn w:val="952"/>
    <w:next w:val="968"/>
    <w:link w:val="952"/>
    <w:semiHidden/>
    <w:pPr>
      <w:ind w:firstLine="340"/>
      <w:jc w:val="both"/>
    </w:pPr>
    <w:rPr>
      <w:bCs w:val="0"/>
      <w:sz w:val="20"/>
      <w:szCs w:val="20"/>
    </w:rPr>
  </w:style>
  <w:style w:type="character" w:styleId="969">
    <w:name w:val="Знак сноски"/>
    <w:next w:val="969"/>
    <w:link w:val="952"/>
    <w:semiHidden/>
    <w:rPr>
      <w:vertAlign w:val="superscript"/>
    </w:rPr>
  </w:style>
  <w:style w:type="paragraph" w:styleId="970">
    <w:name w:val="Основной текст с отступом"/>
    <w:basedOn w:val="952"/>
    <w:next w:val="970"/>
    <w:link w:val="952"/>
    <w:pPr>
      <w:ind w:left="283"/>
      <w:spacing w:after="120"/>
    </w:pPr>
  </w:style>
  <w:style w:type="paragraph" w:styleId="971">
    <w:name w:val="Текст выноски"/>
    <w:basedOn w:val="952"/>
    <w:next w:val="971"/>
    <w:link w:val="952"/>
    <w:semiHidden/>
    <w:rPr>
      <w:rFonts w:ascii="Tahoma" w:hAnsi="Tahoma"/>
      <w:sz w:val="16"/>
      <w:szCs w:val="16"/>
    </w:rPr>
  </w:style>
  <w:style w:type="character" w:styleId="972">
    <w:name w:val="Название Знак"/>
    <w:next w:val="972"/>
    <w:link w:val="960"/>
    <w:rPr>
      <w:b/>
      <w:sz w:val="28"/>
    </w:rPr>
  </w:style>
  <w:style w:type="character" w:styleId="973">
    <w:name w:val="Подзаголовок Знак"/>
    <w:next w:val="973"/>
    <w:link w:val="961"/>
    <w:rPr>
      <w:b/>
      <w:sz w:val="28"/>
    </w:rPr>
  </w:style>
  <w:style w:type="character" w:styleId="974">
    <w:name w:val="Нижний колонтитул Знак"/>
    <w:next w:val="974"/>
    <w:link w:val="957"/>
    <w:rPr>
      <w:sz w:val="28"/>
    </w:rPr>
  </w:style>
  <w:style w:type="character" w:styleId="975">
    <w:name w:val="Основной текст Знак"/>
    <w:next w:val="975"/>
    <w:link w:val="963"/>
    <w:rPr>
      <w:b/>
      <w:sz w:val="24"/>
    </w:rPr>
  </w:style>
  <w:style w:type="character" w:styleId="976">
    <w:name w:val="Верхний колонтитул Знак"/>
    <w:basedOn w:val="954"/>
    <w:next w:val="976"/>
    <w:link w:val="966"/>
  </w:style>
  <w:style w:type="character" w:styleId="977">
    <w:name w:val="Заголовок 1 Знак"/>
    <w:next w:val="977"/>
    <w:link w:val="953"/>
    <w:rPr>
      <w:b/>
      <w:sz w:val="28"/>
    </w:rPr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modified xsi:type="dcterms:W3CDTF">2024-11-05T08:44:47Z</dcterms:modified>
</cp:coreProperties>
</file>