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83482A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83482A">
              <w:t>7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8070B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D3779" w:rsidRPr="001B259F" w:rsidRDefault="003D3779" w:rsidP="0038070B">
      <w:pPr>
        <w:spacing w:line="300" w:lineRule="exact"/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E44468">
        <w:rPr>
          <w:b/>
        </w:rPr>
        <w:t>2</w:t>
      </w:r>
      <w:r w:rsidR="0083482A">
        <w:rPr>
          <w:b/>
        </w:rPr>
        <w:t>5</w:t>
      </w:r>
      <w:r w:rsidR="007369C3">
        <w:rPr>
          <w:b/>
        </w:rPr>
        <w:t xml:space="preserve"> </w:t>
      </w:r>
      <w:r w:rsidR="0083482A">
        <w:rPr>
          <w:b/>
        </w:rPr>
        <w:t>июн</w:t>
      </w:r>
      <w:r w:rsidR="00581B03">
        <w:rPr>
          <w:b/>
        </w:rPr>
        <w:t>я</w:t>
      </w:r>
      <w:r w:rsidR="00AD1A48">
        <w:rPr>
          <w:b/>
        </w:rPr>
        <w:t xml:space="preserve"> </w:t>
      </w:r>
      <w:r w:rsidR="00970611">
        <w:rPr>
          <w:b/>
        </w:rPr>
        <w:t>202</w:t>
      </w:r>
      <w:r w:rsidR="00D22285">
        <w:rPr>
          <w:b/>
        </w:rPr>
        <w:t>4</w:t>
      </w:r>
      <w:r w:rsidR="007369C3">
        <w:rPr>
          <w:b/>
        </w:rPr>
        <w:t xml:space="preserve"> </w:t>
      </w:r>
      <w:r w:rsidR="00970611">
        <w:rPr>
          <w:b/>
        </w:rPr>
        <w:t>года</w:t>
      </w:r>
    </w:p>
    <w:p w:rsidR="000661A8" w:rsidRPr="00CF0F33" w:rsidRDefault="001D329B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1</w:t>
      </w:r>
      <w:r w:rsidR="00404BFE">
        <w:t>5</w:t>
      </w:r>
      <w:bookmarkStart w:id="0" w:name="_GoBack"/>
      <w:bookmarkEnd w:id="0"/>
      <w:r w:rsidR="000661A8" w:rsidRPr="00CF0F33">
        <w:t>:</w:t>
      </w:r>
      <w:r>
        <w:t>0</w:t>
      </w:r>
      <w:r w:rsidR="000661A8" w:rsidRPr="00CF0F33">
        <w:t>0</w:t>
      </w:r>
    </w:p>
    <w:p w:rsidR="000C4EE0" w:rsidRPr="00CF0F33" w:rsidRDefault="00EF4A6A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 xml:space="preserve">Малый </w:t>
      </w:r>
      <w:r w:rsidR="00F302B2" w:rsidRPr="00CF0F33">
        <w:t>з</w:t>
      </w:r>
      <w:r w:rsidR="000661A8" w:rsidRPr="00CF0F33">
        <w:t xml:space="preserve">ал </w:t>
      </w:r>
    </w:p>
    <w:p w:rsidR="003E51D9" w:rsidRDefault="003E51D9" w:rsidP="001E3888">
      <w:pPr>
        <w:spacing w:line="300" w:lineRule="exact"/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4B3CC3" w:rsidRPr="004B3CC3" w:rsidRDefault="00CB4F49" w:rsidP="001E3888">
      <w:pPr>
        <w:spacing w:line="300" w:lineRule="exact"/>
        <w:ind w:firstLine="709"/>
        <w:jc w:val="both"/>
      </w:pPr>
      <w:r>
        <w:t>Артеменко Александр Викторович –</w:t>
      </w:r>
      <w:r w:rsidR="004B3CC3" w:rsidRPr="004B3CC3">
        <w:t xml:space="preserve"> начальник управления по обеспечению деятельности мировых судей Новосибирской области</w:t>
      </w:r>
      <w:r w:rsidR="004B3CC3">
        <w:t>;</w:t>
      </w:r>
    </w:p>
    <w:p w:rsidR="00D760E4" w:rsidRDefault="00D760E4" w:rsidP="001E3888">
      <w:pPr>
        <w:spacing w:line="300" w:lineRule="exact"/>
        <w:ind w:firstLine="709"/>
        <w:jc w:val="both"/>
      </w:pPr>
      <w:r>
        <w:t xml:space="preserve">Бакулина Вера Ивановна </w:t>
      </w:r>
      <w:r w:rsidR="00CB4F49">
        <w:t>–</w:t>
      </w:r>
      <w:r>
        <w:t xml:space="preserve"> начальник департамента по социально-экономическим вопросам аппарата Законодательного Собрания Новосибирской области;</w:t>
      </w:r>
    </w:p>
    <w:p w:rsidR="00D760E4" w:rsidRDefault="00D760E4" w:rsidP="001E3888">
      <w:pPr>
        <w:spacing w:line="300" w:lineRule="exact"/>
        <w:ind w:firstLine="709"/>
        <w:jc w:val="both"/>
      </w:pPr>
      <w:r>
        <w:t xml:space="preserve">Варда Татьяна Александровна </w:t>
      </w:r>
      <w:r w:rsidR="004B2D68">
        <w:t>–</w:t>
      </w:r>
      <w:r>
        <w:t xml:space="preserve"> начальник департамента по правовым вопросам аппарата Законодательного Собрания Новосибирской области;</w:t>
      </w:r>
    </w:p>
    <w:p w:rsidR="004B3CC3" w:rsidRDefault="004B3CC3" w:rsidP="001E3888">
      <w:pPr>
        <w:tabs>
          <w:tab w:val="num" w:pos="426"/>
        </w:tabs>
        <w:spacing w:line="300" w:lineRule="exact"/>
        <w:ind w:firstLine="709"/>
        <w:jc w:val="both"/>
      </w:pPr>
      <w:r>
        <w:t xml:space="preserve">Гончарова Елена Анатольевна – председатель Контрольно-счетной палаты Новосибирской области; </w:t>
      </w:r>
    </w:p>
    <w:p w:rsidR="004B3CC3" w:rsidRDefault="004B3CC3" w:rsidP="001E3888">
      <w:pPr>
        <w:tabs>
          <w:tab w:val="num" w:pos="426"/>
        </w:tabs>
        <w:spacing w:line="300" w:lineRule="exact"/>
        <w:ind w:firstLine="709"/>
        <w:jc w:val="both"/>
      </w:pPr>
      <w:r>
        <w:t>Деркач Татьяна Николаевна – министр юстиции Новосибирской области;</w:t>
      </w:r>
    </w:p>
    <w:p w:rsidR="004B3CC3" w:rsidRDefault="004B3CC3" w:rsidP="001E3888">
      <w:pPr>
        <w:tabs>
          <w:tab w:val="num" w:pos="426"/>
        </w:tabs>
        <w:spacing w:line="300" w:lineRule="exact"/>
        <w:ind w:firstLine="709"/>
        <w:jc w:val="both"/>
      </w:pPr>
      <w:r>
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462041" w:rsidRDefault="00462041" w:rsidP="001E3888">
      <w:pPr>
        <w:tabs>
          <w:tab w:val="num" w:pos="426"/>
        </w:tabs>
        <w:spacing w:line="300" w:lineRule="exact"/>
        <w:ind w:firstLine="709"/>
        <w:jc w:val="both"/>
        <w:rPr>
          <w:lang w:eastAsia="x-none"/>
        </w:rPr>
      </w:pPr>
      <w:r w:rsidRPr="00462041">
        <w:rPr>
          <w:lang w:eastAsia="x-none"/>
        </w:rPr>
        <w:t>Захаров Константин Владимирович – начальник управления государственной архивной службы Новосибирской области</w:t>
      </w:r>
      <w:r>
        <w:rPr>
          <w:lang w:eastAsia="x-none"/>
        </w:rPr>
        <w:t>;</w:t>
      </w:r>
      <w:r w:rsidRPr="00462041">
        <w:rPr>
          <w:lang w:eastAsia="x-none"/>
        </w:rPr>
        <w:t xml:space="preserve"> </w:t>
      </w:r>
    </w:p>
    <w:p w:rsidR="00CB4F49" w:rsidRDefault="00CB4F49" w:rsidP="001E3888">
      <w:pPr>
        <w:tabs>
          <w:tab w:val="num" w:pos="426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Зерняева Елена Александровна –</w:t>
      </w:r>
      <w:r w:rsidRPr="00CB4F49">
        <w:rPr>
          <w:lang w:eastAsia="x-none"/>
        </w:rPr>
        <w:t xml:space="preserve"> Уполномоченный по правам человека в Новосибирской области;</w:t>
      </w:r>
    </w:p>
    <w:p w:rsidR="0038100F" w:rsidRDefault="0038100F" w:rsidP="001E3888">
      <w:pPr>
        <w:tabs>
          <w:tab w:val="num" w:pos="426"/>
        </w:tabs>
        <w:spacing w:line="300" w:lineRule="exact"/>
        <w:ind w:firstLine="709"/>
        <w:jc w:val="both"/>
      </w:pPr>
      <w:r>
        <w:rPr>
          <w:lang w:eastAsia="x-none"/>
        </w:rPr>
        <w:t xml:space="preserve">Клюзов Андрей Анатольевич </w:t>
      </w:r>
      <w:r w:rsidR="00CB4F49">
        <w:rPr>
          <w:lang w:eastAsia="x-none"/>
        </w:rPr>
        <w:t>–</w:t>
      </w:r>
      <w:r>
        <w:rPr>
          <w:lang w:eastAsia="x-none"/>
        </w:rPr>
        <w:t xml:space="preserve"> заместитель Председателя Правительства Новосибирской области </w:t>
      </w:r>
      <w:r w:rsidR="00CB4F49">
        <w:rPr>
          <w:lang w:eastAsia="x-none"/>
        </w:rPr>
        <w:t>–</w:t>
      </w:r>
      <w:r>
        <w:rPr>
          <w:lang w:eastAsia="x-none"/>
        </w:rPr>
        <w:t xml:space="preserve"> министр региональной политики Новосибирской области;</w:t>
      </w:r>
      <w:r>
        <w:t xml:space="preserve"> </w:t>
      </w:r>
    </w:p>
    <w:p w:rsidR="001E3888" w:rsidRDefault="001E3888" w:rsidP="001E3888">
      <w:pPr>
        <w:tabs>
          <w:tab w:val="left" w:pos="0"/>
        </w:tabs>
        <w:spacing w:line="300" w:lineRule="exact"/>
        <w:ind w:left="142" w:firstLine="709"/>
        <w:jc w:val="both"/>
        <w:rPr>
          <w:bCs w:val="0"/>
          <w:lang w:eastAsia="x-none"/>
        </w:rPr>
      </w:pPr>
      <w:r w:rsidRPr="001E3888">
        <w:rPr>
          <w:bCs w:val="0"/>
          <w:lang w:eastAsia="x-none"/>
        </w:rPr>
        <w:t>Лучкина Лариса Павловна – глава Сибирцевского 1-го сельсовета Венгеровского района Новосибирской области</w:t>
      </w:r>
      <w:r>
        <w:rPr>
          <w:bCs w:val="0"/>
          <w:lang w:eastAsia="x-none"/>
        </w:rPr>
        <w:t>;</w:t>
      </w:r>
      <w:r w:rsidRPr="001E3888">
        <w:rPr>
          <w:bCs w:val="0"/>
          <w:lang w:eastAsia="x-none"/>
        </w:rPr>
        <w:t xml:space="preserve"> </w:t>
      </w:r>
    </w:p>
    <w:p w:rsidR="006E16C3" w:rsidRDefault="001E3888" w:rsidP="001E3888">
      <w:pPr>
        <w:tabs>
          <w:tab w:val="left" w:pos="0"/>
        </w:tabs>
        <w:spacing w:line="300" w:lineRule="exact"/>
        <w:ind w:left="142" w:firstLine="709"/>
        <w:jc w:val="both"/>
        <w:rPr>
          <w:bCs w:val="0"/>
          <w:lang w:eastAsia="x-none"/>
        </w:rPr>
      </w:pPr>
      <w:r w:rsidRPr="006E16C3">
        <w:rPr>
          <w:bCs w:val="0"/>
          <w:lang w:eastAsia="x-none"/>
        </w:rPr>
        <w:t>Мартынов Сергей</w:t>
      </w:r>
      <w:r w:rsidR="006E16C3" w:rsidRPr="006E16C3">
        <w:rPr>
          <w:bCs w:val="0"/>
          <w:lang w:eastAsia="x-none"/>
        </w:rPr>
        <w:t xml:space="preserve"> Николаевич – аудитор Контрольно-счетной палаты Новосибирской области</w:t>
      </w:r>
      <w:r w:rsidR="006E16C3">
        <w:rPr>
          <w:bCs w:val="0"/>
          <w:lang w:eastAsia="x-none"/>
        </w:rPr>
        <w:t>;</w:t>
      </w:r>
    </w:p>
    <w:p w:rsidR="00E37EBE" w:rsidRDefault="001A79CD" w:rsidP="001E3888">
      <w:pPr>
        <w:tabs>
          <w:tab w:val="num" w:pos="426"/>
        </w:tabs>
        <w:spacing w:line="300" w:lineRule="exact"/>
        <w:ind w:firstLine="709"/>
        <w:jc w:val="both"/>
      </w:pPr>
      <w:r w:rsidRPr="001A79CD">
        <w:t>Симанчева Людмила Викторовна – председатель Новосибирского областного суда</w:t>
      </w:r>
      <w:r w:rsidR="00760E09">
        <w:t>;</w:t>
      </w:r>
    </w:p>
    <w:p w:rsidR="004A7581" w:rsidRDefault="0085366C" w:rsidP="001E3888">
      <w:pPr>
        <w:tabs>
          <w:tab w:val="num" w:pos="426"/>
        </w:tabs>
        <w:spacing w:line="300" w:lineRule="exact"/>
        <w:ind w:firstLine="709"/>
        <w:jc w:val="both"/>
      </w:pPr>
      <w:r w:rsidRPr="0085366C">
        <w:t xml:space="preserve">Толстых Вячеслав Леонидович </w:t>
      </w:r>
      <w:r>
        <w:t>–</w:t>
      </w:r>
      <w:r w:rsidR="00B751AC">
        <w:t xml:space="preserve"> </w:t>
      </w:r>
      <w:r w:rsidR="00760E09" w:rsidRPr="00760E09">
        <w:t>заместител</w:t>
      </w:r>
      <w:r w:rsidR="00B751AC">
        <w:t>ь</w:t>
      </w:r>
      <w:r w:rsidR="00760E09" w:rsidRPr="00760E09">
        <w:t xml:space="preserve"> начальника управления по надзору за исполнением федерального законодательства прокуратуры Новосибирской области</w:t>
      </w:r>
      <w:r w:rsidR="00187893">
        <w:t>, советник юстиции</w:t>
      </w:r>
      <w:r w:rsidR="006E16C3">
        <w:t>.</w:t>
      </w:r>
    </w:p>
    <w:p w:rsidR="006B6B8A" w:rsidRDefault="006B6B8A" w:rsidP="001E3888">
      <w:pPr>
        <w:pBdr>
          <w:bottom w:val="single" w:sz="12" w:space="0" w:color="auto"/>
        </w:pBdr>
        <w:tabs>
          <w:tab w:val="num" w:pos="426"/>
        </w:tabs>
        <w:spacing w:line="300" w:lineRule="exact"/>
        <w:ind w:firstLine="709"/>
        <w:jc w:val="both"/>
        <w:rPr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85497C" w:rsidRPr="0085497C" w:rsidRDefault="0085497C" w:rsidP="001E3888">
            <w:pPr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</w:tbl>
    <w:p w:rsidR="001E3888" w:rsidRDefault="001E3888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p w:rsidR="0070612A" w:rsidRPr="005F7E74" w:rsidRDefault="006B6B8A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70612A" w:rsidRPr="005F7E74">
        <w:rPr>
          <w:b/>
          <w:lang w:eastAsia="x-none"/>
        </w:rPr>
        <w:t>.</w:t>
      </w:r>
      <w:r w:rsidR="0070612A">
        <w:rPr>
          <w:b/>
          <w:lang w:eastAsia="x-none"/>
        </w:rPr>
        <w:t xml:space="preserve">  </w:t>
      </w:r>
      <w:r w:rsidR="0070612A" w:rsidRPr="005F7E74">
        <w:rPr>
          <w:b/>
          <w:lang w:eastAsia="x-none"/>
        </w:rPr>
        <w:t>Утверждение повестки и регламента заседания комитета</w:t>
      </w:r>
      <w:r w:rsidR="0070612A">
        <w:rPr>
          <w:b/>
          <w:lang w:eastAsia="x-none"/>
        </w:rPr>
        <w:t>.</w:t>
      </w:r>
    </w:p>
    <w:p w:rsidR="0070612A" w:rsidRDefault="0070612A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0661A8">
        <w:rPr>
          <w:lang w:eastAsia="x-none"/>
        </w:rPr>
        <w:lastRenderedPageBreak/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EA60DF" w:rsidRPr="00EA60DF" w:rsidRDefault="006B6B8A" w:rsidP="001E3888">
      <w:pPr>
        <w:tabs>
          <w:tab w:val="left" w:pos="0"/>
        </w:tabs>
        <w:spacing w:line="300" w:lineRule="exact"/>
        <w:ind w:firstLine="709"/>
        <w:jc w:val="both"/>
        <w:rPr>
          <w:b/>
        </w:rPr>
      </w:pPr>
      <w:r w:rsidRPr="00EA60DF">
        <w:rPr>
          <w:b/>
          <w:lang w:eastAsia="x-none"/>
        </w:rPr>
        <w:t>2</w:t>
      </w:r>
      <w:r w:rsidR="00413DDD" w:rsidRPr="00EA60DF">
        <w:rPr>
          <w:b/>
          <w:lang w:eastAsia="x-none"/>
        </w:rPr>
        <w:t>.</w:t>
      </w:r>
      <w:r w:rsidR="00413DDD" w:rsidRPr="00EA60DF">
        <w:rPr>
          <w:b/>
        </w:rPr>
        <w:t xml:space="preserve"> </w:t>
      </w:r>
      <w:r w:rsidR="00EA60DF" w:rsidRPr="00EA60DF">
        <w:rPr>
          <w:b/>
        </w:rPr>
        <w:t>О назначении мировых судей.</w:t>
      </w:r>
    </w:p>
    <w:p w:rsidR="00EA60DF" w:rsidRDefault="00EA60DF" w:rsidP="001E3888">
      <w:pPr>
        <w:tabs>
          <w:tab w:val="left" w:pos="0"/>
        </w:tabs>
        <w:spacing w:line="300" w:lineRule="exact"/>
        <w:ind w:firstLine="709"/>
        <w:jc w:val="both"/>
      </w:pPr>
      <w:r w:rsidRPr="00EA60DF">
        <w:t>Доклад: Симанчева Людмила Викторовна – председатель Новосибирского областного суда.</w:t>
      </w:r>
    </w:p>
    <w:p w:rsidR="00DE6A8D" w:rsidRDefault="0083482A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3</w:t>
      </w:r>
      <w:r w:rsidR="00404368" w:rsidRPr="00AC7B14">
        <w:rPr>
          <w:b/>
          <w:lang w:eastAsia="x-none"/>
        </w:rPr>
        <w:t xml:space="preserve">. </w:t>
      </w:r>
      <w:r w:rsidR="00404368" w:rsidRPr="00404368">
        <w:rPr>
          <w:b/>
          <w:lang w:eastAsia="x-none"/>
        </w:rPr>
        <w:tab/>
      </w:r>
      <w:r w:rsidR="00DE6A8D" w:rsidRPr="00DE6A8D">
        <w:rPr>
          <w:b/>
          <w:lang w:eastAsia="x-none"/>
        </w:rPr>
        <w:t>О проекте закона Новосибирской области «О поправках к Уставу Новосибирской области»</w:t>
      </w:r>
      <w:r w:rsidR="00DE6A8D" w:rsidRPr="00DE6A8D">
        <w:t xml:space="preserve"> </w:t>
      </w:r>
      <w:r>
        <w:rPr>
          <w:b/>
          <w:lang w:eastAsia="x-none"/>
        </w:rPr>
        <w:t>(второе чтение).</w:t>
      </w:r>
    </w:p>
    <w:p w:rsidR="0083482A" w:rsidRDefault="0083482A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404368" w:rsidRPr="00404368" w:rsidRDefault="0083482A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4</w:t>
      </w:r>
      <w:r w:rsidR="00DE6A8D">
        <w:rPr>
          <w:b/>
          <w:lang w:eastAsia="x-none"/>
        </w:rPr>
        <w:t xml:space="preserve">. </w:t>
      </w:r>
      <w:r w:rsidR="00404368" w:rsidRPr="00404368">
        <w:rPr>
          <w:b/>
          <w:lang w:eastAsia="x-none"/>
        </w:rPr>
        <w:t xml:space="preserve">О проекте закона Новосибирской области «О внесении изменений в Закон Новосибирской области «О бесплатной юридической помощи на территории Новосибирской области» </w:t>
      </w:r>
      <w:r>
        <w:rPr>
          <w:b/>
          <w:lang w:eastAsia="x-none"/>
        </w:rPr>
        <w:t>(второе чтение).</w:t>
      </w:r>
    </w:p>
    <w:p w:rsidR="00404368" w:rsidRDefault="00404368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A9656A" w:rsidRDefault="00A9656A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5. </w:t>
      </w:r>
      <w:r w:rsidRPr="00A9656A">
        <w:rPr>
          <w:b/>
          <w:lang w:eastAsia="x-none"/>
        </w:rPr>
        <w:t>О проекте закона Новосибирской области «О внесении изменений в</w:t>
      </w:r>
      <w:r>
        <w:rPr>
          <w:b/>
          <w:lang w:eastAsia="x-none"/>
        </w:rPr>
        <w:t xml:space="preserve"> отдельные законы </w:t>
      </w:r>
      <w:r w:rsidRPr="00A9656A">
        <w:rPr>
          <w:b/>
          <w:lang w:eastAsia="x-none"/>
        </w:rPr>
        <w:t>Новосибирской области</w:t>
      </w:r>
      <w:r>
        <w:rPr>
          <w:b/>
          <w:lang w:eastAsia="x-none"/>
        </w:rPr>
        <w:t>, регулирующие вопросы правового статуса лиц, замещающих государственные должности Новосибирской области и муниципальные должности</w:t>
      </w:r>
      <w:r w:rsidR="004778E1">
        <w:rPr>
          <w:b/>
          <w:lang w:eastAsia="x-none"/>
        </w:rPr>
        <w:t>»</w:t>
      </w:r>
      <w:r>
        <w:rPr>
          <w:b/>
          <w:lang w:eastAsia="x-none"/>
        </w:rPr>
        <w:t xml:space="preserve"> (первое чтение).</w:t>
      </w:r>
    </w:p>
    <w:p w:rsidR="00A9656A" w:rsidRDefault="00A9656A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b/>
          <w:lang w:eastAsia="x-none"/>
        </w:rPr>
        <w:t xml:space="preserve"> </w:t>
      </w:r>
      <w:r>
        <w:rPr>
          <w:lang w:eastAsia="x-none"/>
        </w:rPr>
        <w:t>Доклад:</w:t>
      </w:r>
      <w:r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4778E1" w:rsidRDefault="00A9656A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6</w:t>
      </w:r>
      <w:r w:rsidR="0083482A">
        <w:rPr>
          <w:b/>
          <w:lang w:eastAsia="x-none"/>
        </w:rPr>
        <w:t xml:space="preserve">. </w:t>
      </w:r>
      <w:r w:rsidR="004778E1" w:rsidRPr="004778E1">
        <w:rPr>
          <w:b/>
          <w:lang w:eastAsia="x-none"/>
        </w:rPr>
        <w:t>О проекте закона Новосибирской области</w:t>
      </w:r>
      <w:r w:rsidR="004778E1">
        <w:rPr>
          <w:b/>
          <w:lang w:eastAsia="x-none"/>
        </w:rPr>
        <w:t xml:space="preserve"> </w:t>
      </w:r>
      <w:r w:rsidR="0035043D" w:rsidRPr="0035043D">
        <w:rPr>
          <w:b/>
          <w:lang w:eastAsia="x-none"/>
        </w:rPr>
        <w:t xml:space="preserve">«О внесении изменений в Закон Новосибирской области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сбору информации, необходимой для ведения регистра муниципальных нормативных правовых актов Новосибирской области» </w:t>
      </w:r>
      <w:r w:rsidR="004778E1" w:rsidRPr="004778E1">
        <w:rPr>
          <w:b/>
          <w:lang w:eastAsia="x-none"/>
        </w:rPr>
        <w:t>(первое чтение).</w:t>
      </w:r>
    </w:p>
    <w:p w:rsidR="004778E1" w:rsidRPr="004778E1" w:rsidRDefault="004778E1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4778E1">
        <w:rPr>
          <w:lang w:eastAsia="x-none"/>
        </w:rPr>
        <w:t>Доклад:</w:t>
      </w:r>
      <w:r w:rsidRPr="004778E1">
        <w:t xml:space="preserve"> </w:t>
      </w:r>
      <w:r w:rsidRPr="004778E1">
        <w:rPr>
          <w:lang w:eastAsia="x-none"/>
        </w:rPr>
        <w:t>Деркач Татьяна Николаевна – министр юстиции Новосибирской области</w:t>
      </w:r>
      <w:r>
        <w:rPr>
          <w:lang w:eastAsia="x-none"/>
        </w:rPr>
        <w:t>.</w:t>
      </w:r>
    </w:p>
    <w:p w:rsidR="004778E1" w:rsidRDefault="004778E1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7. О проекте закона Новосибирской области </w:t>
      </w:r>
      <w:r w:rsidR="0035043D" w:rsidRPr="0035043D">
        <w:rPr>
          <w:b/>
          <w:lang w:eastAsia="x-none"/>
        </w:rPr>
        <w:t xml:space="preserve">«О внесении изменений в статью 8.3 Закона Новосибирской области «О муниципальной службе в Новосибирской области» и в приложение к Закону Новосибирской области «Об утверждении Типового положения о проведении аттестации муниципальных служащих в Новосибирской области» </w:t>
      </w:r>
      <w:r>
        <w:rPr>
          <w:b/>
          <w:lang w:eastAsia="x-none"/>
        </w:rPr>
        <w:t>(первое чтение).</w:t>
      </w:r>
    </w:p>
    <w:p w:rsidR="004778E1" w:rsidRDefault="004778E1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lang w:eastAsia="x-none"/>
        </w:rPr>
        <w:t>Доклад:</w:t>
      </w:r>
      <w:r>
        <w:rPr>
          <w:b/>
          <w:lang w:eastAsia="x-none"/>
        </w:rPr>
        <w:t xml:space="preserve"> </w:t>
      </w:r>
      <w:r w:rsidR="00E9119B">
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</w:r>
    </w:p>
    <w:p w:rsidR="006D0748" w:rsidRDefault="00E9119B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 xml:space="preserve">8. </w:t>
      </w:r>
      <w:r w:rsidR="0083482A" w:rsidRPr="0083482A">
        <w:rPr>
          <w:b/>
          <w:lang w:eastAsia="x-none"/>
        </w:rPr>
        <w:t>О проекте закона Новосибирской области «Об упразднении деревни Кругленькая Сибирцевского 1-го сельсовета Венгеровского района Новосибирской области и о внесении изменения в статью 4 Закона Новосибирской области «О статусе и границах муниципальных образов</w:t>
      </w:r>
      <w:r w:rsidR="0083482A">
        <w:rPr>
          <w:b/>
          <w:lang w:eastAsia="x-none"/>
        </w:rPr>
        <w:t>аний Новосибирской области» (первое чтение).</w:t>
      </w:r>
    </w:p>
    <w:p w:rsidR="006E16C3" w:rsidRDefault="006E16C3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6E16C3">
        <w:rPr>
          <w:lang w:eastAsia="x-none"/>
        </w:rPr>
        <w:t>Доклад: Лучкина Лариса Павловна – глава Сибирцевского 1-го сельсовета Венгеровского района Новосибирской области</w:t>
      </w:r>
      <w:r>
        <w:rPr>
          <w:lang w:eastAsia="x-none"/>
        </w:rPr>
        <w:t>.</w:t>
      </w:r>
    </w:p>
    <w:p w:rsidR="006E16C3" w:rsidRPr="006E16C3" w:rsidRDefault="00820110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9</w:t>
      </w:r>
      <w:r w:rsidR="006E16C3" w:rsidRPr="006E16C3">
        <w:rPr>
          <w:b/>
          <w:lang w:eastAsia="x-none"/>
        </w:rPr>
        <w:t xml:space="preserve">. О заключении </w:t>
      </w:r>
      <w:r w:rsidR="00363D77" w:rsidRPr="00363D77">
        <w:rPr>
          <w:b/>
          <w:lang w:eastAsia="x-none"/>
        </w:rPr>
        <w:t xml:space="preserve">Контрольно-счетной палаты Новосибирской области </w:t>
      </w:r>
      <w:r w:rsidR="006E16C3" w:rsidRPr="006E16C3">
        <w:rPr>
          <w:b/>
          <w:lang w:eastAsia="x-none"/>
        </w:rPr>
        <w:t xml:space="preserve">по результатам мониторинга деятельности органов государственной власти и местного самоуправления Новосибирской области, направленной на </w:t>
      </w:r>
      <w:r w:rsidR="006E16C3" w:rsidRPr="006E16C3">
        <w:rPr>
          <w:b/>
          <w:lang w:eastAsia="x-none"/>
        </w:rPr>
        <w:lastRenderedPageBreak/>
        <w:t>реализацию Указа Президента Российской Федерации от 07.05.2018 №204, национальных и региональных проектов (программ) в 2023 году.</w:t>
      </w:r>
    </w:p>
    <w:p w:rsidR="006E16C3" w:rsidRDefault="006E16C3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6E16C3">
        <w:rPr>
          <w:lang w:eastAsia="x-none"/>
        </w:rPr>
        <w:t>Доклад:</w:t>
      </w:r>
      <w:r>
        <w:rPr>
          <w:lang w:eastAsia="x-none"/>
        </w:rPr>
        <w:t xml:space="preserve"> Мартынов Сергей Николаевич – аудитор </w:t>
      </w:r>
      <w:r w:rsidRPr="006E16C3">
        <w:rPr>
          <w:lang w:eastAsia="x-none"/>
        </w:rPr>
        <w:t>Контрольно-счетной палаты Новосибирской области</w:t>
      </w:r>
      <w:r>
        <w:rPr>
          <w:lang w:eastAsia="x-none"/>
        </w:rPr>
        <w:t>.</w:t>
      </w:r>
    </w:p>
    <w:p w:rsidR="00315646" w:rsidRDefault="001E3888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 w:rsidRPr="001E3888">
        <w:rPr>
          <w:b/>
          <w:lang w:eastAsia="x-none"/>
        </w:rPr>
        <w:t>10. О</w:t>
      </w:r>
      <w:r w:rsidR="00315646" w:rsidRPr="001E3888">
        <w:rPr>
          <w:b/>
          <w:lang w:eastAsia="x-none"/>
        </w:rPr>
        <w:t xml:space="preserve"> согласовани</w:t>
      </w:r>
      <w:r w:rsidRPr="001E3888">
        <w:rPr>
          <w:b/>
          <w:lang w:eastAsia="x-none"/>
        </w:rPr>
        <w:t>и</w:t>
      </w:r>
      <w:r w:rsidR="00315646" w:rsidRPr="001E3888">
        <w:rPr>
          <w:b/>
          <w:lang w:eastAsia="x-none"/>
        </w:rPr>
        <w:t xml:space="preserve"> проект</w:t>
      </w:r>
      <w:r w:rsidRPr="001E3888">
        <w:rPr>
          <w:b/>
          <w:lang w:eastAsia="x-none"/>
        </w:rPr>
        <w:t>а</w:t>
      </w:r>
      <w:r w:rsidR="00315646" w:rsidRPr="001E3888">
        <w:rPr>
          <w:b/>
          <w:lang w:eastAsia="x-none"/>
        </w:rPr>
        <w:t xml:space="preserve"> государственной программы Новосибирской области «Развитие архивного дела</w:t>
      </w:r>
      <w:r w:rsidRPr="001E3888">
        <w:rPr>
          <w:b/>
          <w:lang w:eastAsia="x-none"/>
        </w:rPr>
        <w:t>».</w:t>
      </w:r>
    </w:p>
    <w:p w:rsidR="001E3888" w:rsidRPr="001E3888" w:rsidRDefault="001E3888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1E3888">
        <w:rPr>
          <w:lang w:eastAsia="x-none"/>
        </w:rPr>
        <w:t>Доклад:</w:t>
      </w:r>
      <w:r w:rsidRPr="001E3888">
        <w:t xml:space="preserve"> </w:t>
      </w:r>
      <w:r w:rsidRPr="001E3888">
        <w:rPr>
          <w:lang w:eastAsia="x-none"/>
        </w:rPr>
        <w:t>Захаров Константин Владимирович – начальник управления государственной архивной службы Новосибирской области</w:t>
      </w:r>
      <w:r>
        <w:rPr>
          <w:lang w:eastAsia="x-none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5F7E74">
        <w:trPr>
          <w:trHeight w:val="274"/>
        </w:trPr>
        <w:tc>
          <w:tcPr>
            <w:tcW w:w="4424" w:type="dxa"/>
          </w:tcPr>
          <w:p w:rsidR="002F53A0" w:rsidRDefault="002F53A0" w:rsidP="0038070B">
            <w:pPr>
              <w:spacing w:line="300" w:lineRule="exact"/>
            </w:pPr>
          </w:p>
          <w:p w:rsidR="0038070B" w:rsidRDefault="0038070B" w:rsidP="0038070B">
            <w:pPr>
              <w:spacing w:line="300" w:lineRule="exact"/>
            </w:pPr>
          </w:p>
          <w:p w:rsidR="003D3779" w:rsidRPr="000C4EE0" w:rsidRDefault="009A58E5" w:rsidP="0038070B">
            <w:pPr>
              <w:spacing w:line="300" w:lineRule="exact"/>
            </w:pPr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497" w:type="dxa"/>
          </w:tcPr>
          <w:p w:rsidR="00791BD0" w:rsidRDefault="00791BD0" w:rsidP="0038070B">
            <w:pPr>
              <w:spacing w:line="300" w:lineRule="exact"/>
              <w:ind w:right="-106"/>
              <w:jc w:val="right"/>
            </w:pPr>
          </w:p>
          <w:p w:rsidR="002F53A0" w:rsidRDefault="00052C0D" w:rsidP="0038070B">
            <w:pPr>
              <w:spacing w:line="300" w:lineRule="exact"/>
              <w:ind w:right="-106"/>
              <w:jc w:val="right"/>
            </w:pPr>
            <w:r>
              <w:t xml:space="preserve"> </w:t>
            </w:r>
          </w:p>
          <w:p w:rsidR="003D3779" w:rsidRPr="005208B1" w:rsidRDefault="00D037CD" w:rsidP="0038070B">
            <w:pPr>
              <w:spacing w:line="300" w:lineRule="exact"/>
              <w:ind w:right="-106"/>
              <w:jc w:val="right"/>
            </w:pPr>
            <w:r>
              <w:t>И</w:t>
            </w:r>
            <w:r w:rsidR="009A58E5">
              <w:t>.</w:t>
            </w:r>
            <w:r>
              <w:t>Р</w:t>
            </w:r>
            <w:r w:rsidR="009A58E5">
              <w:t xml:space="preserve">. </w:t>
            </w:r>
            <w:r>
              <w:t>Умербаев</w:t>
            </w:r>
          </w:p>
        </w:tc>
      </w:tr>
    </w:tbl>
    <w:p w:rsidR="003D3779" w:rsidRPr="00F55ABD" w:rsidRDefault="003D3779" w:rsidP="0038070B">
      <w:pPr>
        <w:spacing w:line="300" w:lineRule="exact"/>
        <w:ind w:firstLine="709"/>
        <w:rPr>
          <w:sz w:val="20"/>
        </w:rPr>
      </w:pPr>
    </w:p>
    <w:sectPr w:rsidR="003D3779" w:rsidRPr="00F55ABD" w:rsidSect="00E37EBE">
      <w:pgSz w:w="11906" w:h="16838"/>
      <w:pgMar w:top="568" w:right="567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E9" w:rsidRDefault="002927E9">
      <w:r>
        <w:separator/>
      </w:r>
    </w:p>
  </w:endnote>
  <w:endnote w:type="continuationSeparator" w:id="0">
    <w:p w:rsidR="002927E9" w:rsidRDefault="0029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E9" w:rsidRDefault="002927E9">
      <w:r>
        <w:separator/>
      </w:r>
    </w:p>
  </w:footnote>
  <w:footnote w:type="continuationSeparator" w:id="0">
    <w:p w:rsidR="002927E9" w:rsidRDefault="0029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52C0D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5E06"/>
    <w:rsid w:val="0008672E"/>
    <w:rsid w:val="000907BA"/>
    <w:rsid w:val="00090988"/>
    <w:rsid w:val="00091A8F"/>
    <w:rsid w:val="000A06C2"/>
    <w:rsid w:val="000A3BD3"/>
    <w:rsid w:val="000B5986"/>
    <w:rsid w:val="000B62C1"/>
    <w:rsid w:val="000C3183"/>
    <w:rsid w:val="000C4EE0"/>
    <w:rsid w:val="000C5DBF"/>
    <w:rsid w:val="000E741A"/>
    <w:rsid w:val="000E7574"/>
    <w:rsid w:val="000F5B44"/>
    <w:rsid w:val="000F7083"/>
    <w:rsid w:val="0010304D"/>
    <w:rsid w:val="00103BE0"/>
    <w:rsid w:val="001050BE"/>
    <w:rsid w:val="0011095D"/>
    <w:rsid w:val="0011246E"/>
    <w:rsid w:val="001167F5"/>
    <w:rsid w:val="00117A2C"/>
    <w:rsid w:val="001248A8"/>
    <w:rsid w:val="001316D3"/>
    <w:rsid w:val="0013618C"/>
    <w:rsid w:val="001433C3"/>
    <w:rsid w:val="00144CDA"/>
    <w:rsid w:val="0015115B"/>
    <w:rsid w:val="00164E33"/>
    <w:rsid w:val="00172DD2"/>
    <w:rsid w:val="001738E0"/>
    <w:rsid w:val="001771A8"/>
    <w:rsid w:val="00180DBA"/>
    <w:rsid w:val="00183B1F"/>
    <w:rsid w:val="00187893"/>
    <w:rsid w:val="0019017A"/>
    <w:rsid w:val="001964DD"/>
    <w:rsid w:val="001A5E97"/>
    <w:rsid w:val="001A61A4"/>
    <w:rsid w:val="001A79CD"/>
    <w:rsid w:val="001B2312"/>
    <w:rsid w:val="001B259F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E14B7"/>
    <w:rsid w:val="001E1951"/>
    <w:rsid w:val="001E3888"/>
    <w:rsid w:val="001E48C9"/>
    <w:rsid w:val="001E56AA"/>
    <w:rsid w:val="001E743A"/>
    <w:rsid w:val="001F2313"/>
    <w:rsid w:val="001F413B"/>
    <w:rsid w:val="001F44FF"/>
    <w:rsid w:val="001F648C"/>
    <w:rsid w:val="0020104F"/>
    <w:rsid w:val="00203BAA"/>
    <w:rsid w:val="0020575E"/>
    <w:rsid w:val="00215B6C"/>
    <w:rsid w:val="00216ADB"/>
    <w:rsid w:val="00216CEF"/>
    <w:rsid w:val="00242630"/>
    <w:rsid w:val="002435AA"/>
    <w:rsid w:val="00244F95"/>
    <w:rsid w:val="002530AB"/>
    <w:rsid w:val="00254277"/>
    <w:rsid w:val="00254536"/>
    <w:rsid w:val="00266EB2"/>
    <w:rsid w:val="00267E27"/>
    <w:rsid w:val="0027098B"/>
    <w:rsid w:val="002754E2"/>
    <w:rsid w:val="002868AD"/>
    <w:rsid w:val="00287021"/>
    <w:rsid w:val="002901A4"/>
    <w:rsid w:val="00291659"/>
    <w:rsid w:val="0029198A"/>
    <w:rsid w:val="002927E9"/>
    <w:rsid w:val="00293CE6"/>
    <w:rsid w:val="002952AF"/>
    <w:rsid w:val="00296E94"/>
    <w:rsid w:val="0029792E"/>
    <w:rsid w:val="002A289C"/>
    <w:rsid w:val="002A3691"/>
    <w:rsid w:val="002A5891"/>
    <w:rsid w:val="002A5AA9"/>
    <w:rsid w:val="002B3370"/>
    <w:rsid w:val="002B38FB"/>
    <w:rsid w:val="002B45BC"/>
    <w:rsid w:val="002C11E8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509D"/>
    <w:rsid w:val="002E7033"/>
    <w:rsid w:val="002F1E83"/>
    <w:rsid w:val="002F53A0"/>
    <w:rsid w:val="002F6B83"/>
    <w:rsid w:val="002F7267"/>
    <w:rsid w:val="002F7D2C"/>
    <w:rsid w:val="003042A2"/>
    <w:rsid w:val="00312164"/>
    <w:rsid w:val="003130D9"/>
    <w:rsid w:val="00315646"/>
    <w:rsid w:val="00316A64"/>
    <w:rsid w:val="00317766"/>
    <w:rsid w:val="00320FBD"/>
    <w:rsid w:val="00323434"/>
    <w:rsid w:val="00326E9C"/>
    <w:rsid w:val="003274D4"/>
    <w:rsid w:val="00327A4A"/>
    <w:rsid w:val="00330E08"/>
    <w:rsid w:val="00335778"/>
    <w:rsid w:val="003358C0"/>
    <w:rsid w:val="00342239"/>
    <w:rsid w:val="0034395F"/>
    <w:rsid w:val="00346FCB"/>
    <w:rsid w:val="0035043D"/>
    <w:rsid w:val="00351A18"/>
    <w:rsid w:val="00354B3C"/>
    <w:rsid w:val="0036215B"/>
    <w:rsid w:val="00363408"/>
    <w:rsid w:val="00363D77"/>
    <w:rsid w:val="003659EA"/>
    <w:rsid w:val="00365E66"/>
    <w:rsid w:val="00372243"/>
    <w:rsid w:val="00374B78"/>
    <w:rsid w:val="00375285"/>
    <w:rsid w:val="0038070B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2D1B"/>
    <w:rsid w:val="003C4D34"/>
    <w:rsid w:val="003D3779"/>
    <w:rsid w:val="003E0B8D"/>
    <w:rsid w:val="003E38DE"/>
    <w:rsid w:val="003E51D9"/>
    <w:rsid w:val="003E57C5"/>
    <w:rsid w:val="003F025C"/>
    <w:rsid w:val="003F496C"/>
    <w:rsid w:val="003F642F"/>
    <w:rsid w:val="003F6E76"/>
    <w:rsid w:val="003F734B"/>
    <w:rsid w:val="003F7A84"/>
    <w:rsid w:val="00404368"/>
    <w:rsid w:val="004049BF"/>
    <w:rsid w:val="00404BFE"/>
    <w:rsid w:val="004065A8"/>
    <w:rsid w:val="004077F6"/>
    <w:rsid w:val="00413DDD"/>
    <w:rsid w:val="00424803"/>
    <w:rsid w:val="00432D7B"/>
    <w:rsid w:val="00433D4C"/>
    <w:rsid w:val="004411B3"/>
    <w:rsid w:val="004443CC"/>
    <w:rsid w:val="0045009E"/>
    <w:rsid w:val="00456C1F"/>
    <w:rsid w:val="004609D8"/>
    <w:rsid w:val="00461449"/>
    <w:rsid w:val="00462041"/>
    <w:rsid w:val="00467A51"/>
    <w:rsid w:val="004716F5"/>
    <w:rsid w:val="00473ABC"/>
    <w:rsid w:val="004773C0"/>
    <w:rsid w:val="004778E1"/>
    <w:rsid w:val="004842FE"/>
    <w:rsid w:val="00486873"/>
    <w:rsid w:val="00490B5D"/>
    <w:rsid w:val="004915E2"/>
    <w:rsid w:val="00491730"/>
    <w:rsid w:val="004A7581"/>
    <w:rsid w:val="004A7CF2"/>
    <w:rsid w:val="004A7F62"/>
    <w:rsid w:val="004B0135"/>
    <w:rsid w:val="004B03F0"/>
    <w:rsid w:val="004B2D68"/>
    <w:rsid w:val="004B3CC3"/>
    <w:rsid w:val="004C2A75"/>
    <w:rsid w:val="004C2D3E"/>
    <w:rsid w:val="004C5AF3"/>
    <w:rsid w:val="004D053E"/>
    <w:rsid w:val="004D36AF"/>
    <w:rsid w:val="004D559F"/>
    <w:rsid w:val="004D725F"/>
    <w:rsid w:val="004E3129"/>
    <w:rsid w:val="004E7862"/>
    <w:rsid w:val="004E7DFD"/>
    <w:rsid w:val="004F0B8B"/>
    <w:rsid w:val="004F0F6C"/>
    <w:rsid w:val="004F1681"/>
    <w:rsid w:val="004F7364"/>
    <w:rsid w:val="00500228"/>
    <w:rsid w:val="005006C7"/>
    <w:rsid w:val="005047E1"/>
    <w:rsid w:val="0051090A"/>
    <w:rsid w:val="005208B1"/>
    <w:rsid w:val="00522056"/>
    <w:rsid w:val="00525451"/>
    <w:rsid w:val="00525717"/>
    <w:rsid w:val="00534A84"/>
    <w:rsid w:val="00535BF6"/>
    <w:rsid w:val="0054249C"/>
    <w:rsid w:val="0054445E"/>
    <w:rsid w:val="005539B2"/>
    <w:rsid w:val="0055492E"/>
    <w:rsid w:val="00567EBA"/>
    <w:rsid w:val="00573D0C"/>
    <w:rsid w:val="0058084C"/>
    <w:rsid w:val="00581B03"/>
    <w:rsid w:val="00586A47"/>
    <w:rsid w:val="00587FFA"/>
    <w:rsid w:val="00590D55"/>
    <w:rsid w:val="0059496A"/>
    <w:rsid w:val="00596F24"/>
    <w:rsid w:val="005978A9"/>
    <w:rsid w:val="005A0DAC"/>
    <w:rsid w:val="005A43CD"/>
    <w:rsid w:val="005A6309"/>
    <w:rsid w:val="005B6B79"/>
    <w:rsid w:val="005B708E"/>
    <w:rsid w:val="005C3C53"/>
    <w:rsid w:val="005C47E2"/>
    <w:rsid w:val="005D0130"/>
    <w:rsid w:val="005D2FAE"/>
    <w:rsid w:val="005D3F5E"/>
    <w:rsid w:val="005D6870"/>
    <w:rsid w:val="005E2B38"/>
    <w:rsid w:val="005E49EE"/>
    <w:rsid w:val="005E5782"/>
    <w:rsid w:val="005F05F2"/>
    <w:rsid w:val="005F4B04"/>
    <w:rsid w:val="005F6F82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3446"/>
    <w:rsid w:val="00643454"/>
    <w:rsid w:val="00644B4E"/>
    <w:rsid w:val="006560D2"/>
    <w:rsid w:val="00662E41"/>
    <w:rsid w:val="00665FEF"/>
    <w:rsid w:val="00666916"/>
    <w:rsid w:val="00666C3B"/>
    <w:rsid w:val="00667DB8"/>
    <w:rsid w:val="00670B1E"/>
    <w:rsid w:val="00672590"/>
    <w:rsid w:val="00676E94"/>
    <w:rsid w:val="00684121"/>
    <w:rsid w:val="00691F4C"/>
    <w:rsid w:val="006933C5"/>
    <w:rsid w:val="006958EE"/>
    <w:rsid w:val="006A2CE8"/>
    <w:rsid w:val="006A3179"/>
    <w:rsid w:val="006A4023"/>
    <w:rsid w:val="006A5169"/>
    <w:rsid w:val="006A5F8B"/>
    <w:rsid w:val="006B3321"/>
    <w:rsid w:val="006B5FB7"/>
    <w:rsid w:val="006B6B8A"/>
    <w:rsid w:val="006C2A8F"/>
    <w:rsid w:val="006C3B9B"/>
    <w:rsid w:val="006C710E"/>
    <w:rsid w:val="006D0748"/>
    <w:rsid w:val="006D46AF"/>
    <w:rsid w:val="006D6D70"/>
    <w:rsid w:val="006D724A"/>
    <w:rsid w:val="006D78F4"/>
    <w:rsid w:val="006E1196"/>
    <w:rsid w:val="006E16C3"/>
    <w:rsid w:val="006E1888"/>
    <w:rsid w:val="006E35A6"/>
    <w:rsid w:val="006E5F7A"/>
    <w:rsid w:val="006F0226"/>
    <w:rsid w:val="006F0683"/>
    <w:rsid w:val="006F4142"/>
    <w:rsid w:val="006F5445"/>
    <w:rsid w:val="006F6551"/>
    <w:rsid w:val="007001DF"/>
    <w:rsid w:val="00705767"/>
    <w:rsid w:val="0070612A"/>
    <w:rsid w:val="00713D3B"/>
    <w:rsid w:val="007222E3"/>
    <w:rsid w:val="00723E10"/>
    <w:rsid w:val="00733243"/>
    <w:rsid w:val="00733932"/>
    <w:rsid w:val="00734B8B"/>
    <w:rsid w:val="007369C3"/>
    <w:rsid w:val="00737559"/>
    <w:rsid w:val="00740607"/>
    <w:rsid w:val="00747766"/>
    <w:rsid w:val="00752C28"/>
    <w:rsid w:val="00754A2D"/>
    <w:rsid w:val="0075565C"/>
    <w:rsid w:val="00760E09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416E"/>
    <w:rsid w:val="00787242"/>
    <w:rsid w:val="00791BD0"/>
    <w:rsid w:val="00793521"/>
    <w:rsid w:val="00794E10"/>
    <w:rsid w:val="00797D20"/>
    <w:rsid w:val="00797DEB"/>
    <w:rsid w:val="007A03B1"/>
    <w:rsid w:val="007A03F2"/>
    <w:rsid w:val="007A1CA5"/>
    <w:rsid w:val="007A4019"/>
    <w:rsid w:val="007A602E"/>
    <w:rsid w:val="007A6CA3"/>
    <w:rsid w:val="007B3CB8"/>
    <w:rsid w:val="007C0BDF"/>
    <w:rsid w:val="007C5617"/>
    <w:rsid w:val="007C7221"/>
    <w:rsid w:val="007C7F72"/>
    <w:rsid w:val="007D3B81"/>
    <w:rsid w:val="007E19F3"/>
    <w:rsid w:val="007E3576"/>
    <w:rsid w:val="007E49B4"/>
    <w:rsid w:val="007F1D05"/>
    <w:rsid w:val="007F44F5"/>
    <w:rsid w:val="007F4902"/>
    <w:rsid w:val="007F6E0C"/>
    <w:rsid w:val="008017E0"/>
    <w:rsid w:val="00802931"/>
    <w:rsid w:val="00803CDB"/>
    <w:rsid w:val="00810DAD"/>
    <w:rsid w:val="008129E0"/>
    <w:rsid w:val="0081369F"/>
    <w:rsid w:val="0081576B"/>
    <w:rsid w:val="0081730B"/>
    <w:rsid w:val="00817AD3"/>
    <w:rsid w:val="00820110"/>
    <w:rsid w:val="00821944"/>
    <w:rsid w:val="00822C4F"/>
    <w:rsid w:val="008233B7"/>
    <w:rsid w:val="008304D9"/>
    <w:rsid w:val="0083289A"/>
    <w:rsid w:val="008337BD"/>
    <w:rsid w:val="0083482A"/>
    <w:rsid w:val="00840C98"/>
    <w:rsid w:val="00843372"/>
    <w:rsid w:val="00847F5F"/>
    <w:rsid w:val="0085004D"/>
    <w:rsid w:val="008505F0"/>
    <w:rsid w:val="0085366C"/>
    <w:rsid w:val="0085497C"/>
    <w:rsid w:val="00857C23"/>
    <w:rsid w:val="00860D0B"/>
    <w:rsid w:val="008664E3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B4DD1"/>
    <w:rsid w:val="008C7C84"/>
    <w:rsid w:val="008D26A4"/>
    <w:rsid w:val="008E1AA5"/>
    <w:rsid w:val="008E34C6"/>
    <w:rsid w:val="008E57BA"/>
    <w:rsid w:val="008E7FAF"/>
    <w:rsid w:val="008F1D7B"/>
    <w:rsid w:val="00903F70"/>
    <w:rsid w:val="009115F6"/>
    <w:rsid w:val="00914147"/>
    <w:rsid w:val="009156A1"/>
    <w:rsid w:val="0091605D"/>
    <w:rsid w:val="009207D6"/>
    <w:rsid w:val="00921239"/>
    <w:rsid w:val="00931E41"/>
    <w:rsid w:val="0093611B"/>
    <w:rsid w:val="0093637D"/>
    <w:rsid w:val="00936617"/>
    <w:rsid w:val="0094730B"/>
    <w:rsid w:val="00950838"/>
    <w:rsid w:val="00952820"/>
    <w:rsid w:val="00953DA3"/>
    <w:rsid w:val="009609E2"/>
    <w:rsid w:val="009633F3"/>
    <w:rsid w:val="00970611"/>
    <w:rsid w:val="009737F0"/>
    <w:rsid w:val="00982B37"/>
    <w:rsid w:val="00995461"/>
    <w:rsid w:val="00997233"/>
    <w:rsid w:val="009A1F08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E143C"/>
    <w:rsid w:val="009E396C"/>
    <w:rsid w:val="009E498D"/>
    <w:rsid w:val="009F01AE"/>
    <w:rsid w:val="009F4910"/>
    <w:rsid w:val="009F528C"/>
    <w:rsid w:val="00A02C67"/>
    <w:rsid w:val="00A02E93"/>
    <w:rsid w:val="00A05379"/>
    <w:rsid w:val="00A16DD0"/>
    <w:rsid w:val="00A17E77"/>
    <w:rsid w:val="00A21156"/>
    <w:rsid w:val="00A234B9"/>
    <w:rsid w:val="00A24A00"/>
    <w:rsid w:val="00A24FD1"/>
    <w:rsid w:val="00A279F6"/>
    <w:rsid w:val="00A30AC7"/>
    <w:rsid w:val="00A315B5"/>
    <w:rsid w:val="00A363B2"/>
    <w:rsid w:val="00A41E90"/>
    <w:rsid w:val="00A4660C"/>
    <w:rsid w:val="00A46B13"/>
    <w:rsid w:val="00A5508D"/>
    <w:rsid w:val="00A659B5"/>
    <w:rsid w:val="00A659BA"/>
    <w:rsid w:val="00A66372"/>
    <w:rsid w:val="00A6661A"/>
    <w:rsid w:val="00A671A1"/>
    <w:rsid w:val="00A67CCF"/>
    <w:rsid w:val="00A715E1"/>
    <w:rsid w:val="00A72AC0"/>
    <w:rsid w:val="00A81243"/>
    <w:rsid w:val="00A833E4"/>
    <w:rsid w:val="00A875C1"/>
    <w:rsid w:val="00A92DE2"/>
    <w:rsid w:val="00A95CE4"/>
    <w:rsid w:val="00A9656A"/>
    <w:rsid w:val="00A97828"/>
    <w:rsid w:val="00A97F97"/>
    <w:rsid w:val="00AA03A7"/>
    <w:rsid w:val="00AA0E23"/>
    <w:rsid w:val="00AA44CE"/>
    <w:rsid w:val="00AA47F8"/>
    <w:rsid w:val="00AA5A56"/>
    <w:rsid w:val="00AA6112"/>
    <w:rsid w:val="00AB20CB"/>
    <w:rsid w:val="00AB3901"/>
    <w:rsid w:val="00AB44A5"/>
    <w:rsid w:val="00AB6F62"/>
    <w:rsid w:val="00AC14CB"/>
    <w:rsid w:val="00AC40BB"/>
    <w:rsid w:val="00AC4A95"/>
    <w:rsid w:val="00AC5254"/>
    <w:rsid w:val="00AC7B14"/>
    <w:rsid w:val="00AD1A48"/>
    <w:rsid w:val="00AD3BF6"/>
    <w:rsid w:val="00AD3E3C"/>
    <w:rsid w:val="00AE4320"/>
    <w:rsid w:val="00AF3C83"/>
    <w:rsid w:val="00B01726"/>
    <w:rsid w:val="00B03364"/>
    <w:rsid w:val="00B0428C"/>
    <w:rsid w:val="00B051F8"/>
    <w:rsid w:val="00B116CA"/>
    <w:rsid w:val="00B147CF"/>
    <w:rsid w:val="00B247C2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446CC"/>
    <w:rsid w:val="00B46046"/>
    <w:rsid w:val="00B46E2B"/>
    <w:rsid w:val="00B478F9"/>
    <w:rsid w:val="00B527F4"/>
    <w:rsid w:val="00B53D29"/>
    <w:rsid w:val="00B5691B"/>
    <w:rsid w:val="00B60A2E"/>
    <w:rsid w:val="00B66022"/>
    <w:rsid w:val="00B67C4A"/>
    <w:rsid w:val="00B71599"/>
    <w:rsid w:val="00B72332"/>
    <w:rsid w:val="00B7256C"/>
    <w:rsid w:val="00B751AC"/>
    <w:rsid w:val="00B8237A"/>
    <w:rsid w:val="00B91964"/>
    <w:rsid w:val="00B96BD8"/>
    <w:rsid w:val="00BA0782"/>
    <w:rsid w:val="00BA2314"/>
    <w:rsid w:val="00BA4DAA"/>
    <w:rsid w:val="00BA67B3"/>
    <w:rsid w:val="00BA7E7D"/>
    <w:rsid w:val="00BB0633"/>
    <w:rsid w:val="00BB5598"/>
    <w:rsid w:val="00BB5C03"/>
    <w:rsid w:val="00BB6F4D"/>
    <w:rsid w:val="00BC1C9C"/>
    <w:rsid w:val="00BC32D8"/>
    <w:rsid w:val="00BC34A1"/>
    <w:rsid w:val="00BC62FF"/>
    <w:rsid w:val="00BD1128"/>
    <w:rsid w:val="00BD20CC"/>
    <w:rsid w:val="00BD2F64"/>
    <w:rsid w:val="00BE0C46"/>
    <w:rsid w:val="00BE2F8D"/>
    <w:rsid w:val="00BE6F8F"/>
    <w:rsid w:val="00BF092E"/>
    <w:rsid w:val="00BF4624"/>
    <w:rsid w:val="00BF480B"/>
    <w:rsid w:val="00BF7D8B"/>
    <w:rsid w:val="00C00AA0"/>
    <w:rsid w:val="00C0343A"/>
    <w:rsid w:val="00C0496F"/>
    <w:rsid w:val="00C07203"/>
    <w:rsid w:val="00C14E56"/>
    <w:rsid w:val="00C15F34"/>
    <w:rsid w:val="00C1690E"/>
    <w:rsid w:val="00C20348"/>
    <w:rsid w:val="00C21B83"/>
    <w:rsid w:val="00C232DA"/>
    <w:rsid w:val="00C23A36"/>
    <w:rsid w:val="00C23E75"/>
    <w:rsid w:val="00C2765D"/>
    <w:rsid w:val="00C278B4"/>
    <w:rsid w:val="00C27CF4"/>
    <w:rsid w:val="00C315FB"/>
    <w:rsid w:val="00C37BD8"/>
    <w:rsid w:val="00C423D6"/>
    <w:rsid w:val="00C4510E"/>
    <w:rsid w:val="00C45B32"/>
    <w:rsid w:val="00C472CD"/>
    <w:rsid w:val="00C60A0A"/>
    <w:rsid w:val="00C63BA4"/>
    <w:rsid w:val="00C642BE"/>
    <w:rsid w:val="00C6588E"/>
    <w:rsid w:val="00C65AC4"/>
    <w:rsid w:val="00C71A02"/>
    <w:rsid w:val="00C74D7E"/>
    <w:rsid w:val="00C759ED"/>
    <w:rsid w:val="00C7764D"/>
    <w:rsid w:val="00C7780C"/>
    <w:rsid w:val="00C8053E"/>
    <w:rsid w:val="00C831D4"/>
    <w:rsid w:val="00C85DC3"/>
    <w:rsid w:val="00C92C99"/>
    <w:rsid w:val="00C92F9E"/>
    <w:rsid w:val="00C9416D"/>
    <w:rsid w:val="00C97B7C"/>
    <w:rsid w:val="00CA35FA"/>
    <w:rsid w:val="00CB0C5F"/>
    <w:rsid w:val="00CB3E83"/>
    <w:rsid w:val="00CB4F49"/>
    <w:rsid w:val="00CC0F91"/>
    <w:rsid w:val="00CC10A6"/>
    <w:rsid w:val="00CD2540"/>
    <w:rsid w:val="00CD3406"/>
    <w:rsid w:val="00CD4EB3"/>
    <w:rsid w:val="00CE01F5"/>
    <w:rsid w:val="00CE4C83"/>
    <w:rsid w:val="00CE5305"/>
    <w:rsid w:val="00CF0107"/>
    <w:rsid w:val="00CF0F33"/>
    <w:rsid w:val="00CF6110"/>
    <w:rsid w:val="00CF6DB1"/>
    <w:rsid w:val="00CF7DBF"/>
    <w:rsid w:val="00D0045D"/>
    <w:rsid w:val="00D0227F"/>
    <w:rsid w:val="00D037CD"/>
    <w:rsid w:val="00D05C88"/>
    <w:rsid w:val="00D1158F"/>
    <w:rsid w:val="00D1178D"/>
    <w:rsid w:val="00D12B2F"/>
    <w:rsid w:val="00D2185C"/>
    <w:rsid w:val="00D22285"/>
    <w:rsid w:val="00D23890"/>
    <w:rsid w:val="00D26052"/>
    <w:rsid w:val="00D321AF"/>
    <w:rsid w:val="00D32C9F"/>
    <w:rsid w:val="00D34539"/>
    <w:rsid w:val="00D401ED"/>
    <w:rsid w:val="00D41770"/>
    <w:rsid w:val="00D46136"/>
    <w:rsid w:val="00D47311"/>
    <w:rsid w:val="00D47CB6"/>
    <w:rsid w:val="00D52280"/>
    <w:rsid w:val="00D56BB4"/>
    <w:rsid w:val="00D60788"/>
    <w:rsid w:val="00D65884"/>
    <w:rsid w:val="00D67CE0"/>
    <w:rsid w:val="00D70C33"/>
    <w:rsid w:val="00D72125"/>
    <w:rsid w:val="00D760E4"/>
    <w:rsid w:val="00D766B7"/>
    <w:rsid w:val="00D7750E"/>
    <w:rsid w:val="00D83DF1"/>
    <w:rsid w:val="00D843D0"/>
    <w:rsid w:val="00DA6D74"/>
    <w:rsid w:val="00DB0B76"/>
    <w:rsid w:val="00DC1213"/>
    <w:rsid w:val="00DC16AD"/>
    <w:rsid w:val="00DC2908"/>
    <w:rsid w:val="00DC2CF4"/>
    <w:rsid w:val="00DC6BA5"/>
    <w:rsid w:val="00DD16ED"/>
    <w:rsid w:val="00DD1776"/>
    <w:rsid w:val="00DD1C9A"/>
    <w:rsid w:val="00DD202D"/>
    <w:rsid w:val="00DD25FC"/>
    <w:rsid w:val="00DD3E06"/>
    <w:rsid w:val="00DD40C6"/>
    <w:rsid w:val="00DD432F"/>
    <w:rsid w:val="00DE0442"/>
    <w:rsid w:val="00DE4E53"/>
    <w:rsid w:val="00DE4EF7"/>
    <w:rsid w:val="00DE6A8D"/>
    <w:rsid w:val="00DF40D9"/>
    <w:rsid w:val="00DF789B"/>
    <w:rsid w:val="00E002F9"/>
    <w:rsid w:val="00E0051F"/>
    <w:rsid w:val="00E058E3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37EBE"/>
    <w:rsid w:val="00E40242"/>
    <w:rsid w:val="00E4029F"/>
    <w:rsid w:val="00E4092A"/>
    <w:rsid w:val="00E44468"/>
    <w:rsid w:val="00E469EA"/>
    <w:rsid w:val="00E5285C"/>
    <w:rsid w:val="00E52AA7"/>
    <w:rsid w:val="00E566F8"/>
    <w:rsid w:val="00E60F45"/>
    <w:rsid w:val="00E61DBC"/>
    <w:rsid w:val="00E658BA"/>
    <w:rsid w:val="00E713A0"/>
    <w:rsid w:val="00E72505"/>
    <w:rsid w:val="00E7453F"/>
    <w:rsid w:val="00E75006"/>
    <w:rsid w:val="00E81FAA"/>
    <w:rsid w:val="00E9119B"/>
    <w:rsid w:val="00E91604"/>
    <w:rsid w:val="00E9288A"/>
    <w:rsid w:val="00E944DC"/>
    <w:rsid w:val="00E94E0B"/>
    <w:rsid w:val="00E95E7F"/>
    <w:rsid w:val="00EA2CAF"/>
    <w:rsid w:val="00EA346C"/>
    <w:rsid w:val="00EA4F82"/>
    <w:rsid w:val="00EA60DF"/>
    <w:rsid w:val="00EB468C"/>
    <w:rsid w:val="00EB51EA"/>
    <w:rsid w:val="00EC0425"/>
    <w:rsid w:val="00EC0970"/>
    <w:rsid w:val="00EC2362"/>
    <w:rsid w:val="00EC3A63"/>
    <w:rsid w:val="00EC424B"/>
    <w:rsid w:val="00EC7B61"/>
    <w:rsid w:val="00EE1707"/>
    <w:rsid w:val="00EF2143"/>
    <w:rsid w:val="00EF2A78"/>
    <w:rsid w:val="00EF2D06"/>
    <w:rsid w:val="00EF4A6A"/>
    <w:rsid w:val="00EF7905"/>
    <w:rsid w:val="00F02474"/>
    <w:rsid w:val="00F02C6F"/>
    <w:rsid w:val="00F035E1"/>
    <w:rsid w:val="00F07BBD"/>
    <w:rsid w:val="00F14570"/>
    <w:rsid w:val="00F153EA"/>
    <w:rsid w:val="00F22955"/>
    <w:rsid w:val="00F27312"/>
    <w:rsid w:val="00F302B2"/>
    <w:rsid w:val="00F32607"/>
    <w:rsid w:val="00F33087"/>
    <w:rsid w:val="00F340B4"/>
    <w:rsid w:val="00F348EE"/>
    <w:rsid w:val="00F41B42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301B"/>
    <w:rsid w:val="00F736F9"/>
    <w:rsid w:val="00F7537B"/>
    <w:rsid w:val="00F77291"/>
    <w:rsid w:val="00F83731"/>
    <w:rsid w:val="00F9329D"/>
    <w:rsid w:val="00F96A2D"/>
    <w:rsid w:val="00FA152F"/>
    <w:rsid w:val="00FA32F2"/>
    <w:rsid w:val="00FA3328"/>
    <w:rsid w:val="00FA58AD"/>
    <w:rsid w:val="00FA687A"/>
    <w:rsid w:val="00FA6EFB"/>
    <w:rsid w:val="00FB27B9"/>
    <w:rsid w:val="00FB27FF"/>
    <w:rsid w:val="00FB3876"/>
    <w:rsid w:val="00FB3EAF"/>
    <w:rsid w:val="00FC092F"/>
    <w:rsid w:val="00FC0951"/>
    <w:rsid w:val="00FC10A2"/>
    <w:rsid w:val="00FC1BE2"/>
    <w:rsid w:val="00FC209F"/>
    <w:rsid w:val="00FC5834"/>
    <w:rsid w:val="00FC6ACC"/>
    <w:rsid w:val="00FD1EF4"/>
    <w:rsid w:val="00FE2AE3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D6B8D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0E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AF98-6548-493D-A9BA-01A143F5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2</TotalTime>
  <Pages>3</Pages>
  <Words>584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3</cp:revision>
  <cp:lastPrinted>2024-06-18T03:42:00Z</cp:lastPrinted>
  <dcterms:created xsi:type="dcterms:W3CDTF">2024-06-18T04:03:00Z</dcterms:created>
  <dcterms:modified xsi:type="dcterms:W3CDTF">2024-06-20T03:14:00Z</dcterms:modified>
</cp:coreProperties>
</file>