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A02E93" w:rsidP="00FE7D29">
            <w:pPr>
              <w:spacing w:before="60"/>
              <w:jc w:val="right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8B57E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D85A6B">
              <w:rPr>
                <w:b/>
              </w:rPr>
              <w:t xml:space="preserve">№ </w:t>
            </w:r>
            <w:r w:rsidR="00312E2F">
              <w:rPr>
                <w:b/>
              </w:rPr>
              <w:t>2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970611">
        <w:rPr>
          <w:b/>
        </w:rPr>
        <w:t>1</w:t>
      </w:r>
      <w:r w:rsidR="00312E2F">
        <w:rPr>
          <w:b/>
        </w:rPr>
        <w:t xml:space="preserve">5 февраля </w:t>
      </w:r>
      <w:r w:rsidR="00970611">
        <w:rPr>
          <w:b/>
        </w:rPr>
        <w:t>2022</w:t>
      </w:r>
      <w:r w:rsidR="00312E2F">
        <w:rPr>
          <w:b/>
        </w:rPr>
        <w:t xml:space="preserve"> </w:t>
      </w:r>
      <w:r w:rsidR="00970611">
        <w:rPr>
          <w:b/>
        </w:rPr>
        <w:t>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970611">
        <w:rPr>
          <w:b/>
        </w:rPr>
        <w:t>14:00</w:t>
      </w:r>
    </w:p>
    <w:p w:rsidR="001B259F" w:rsidRDefault="00B2632E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 w:rsidRPr="00B2632E">
        <w:rPr>
          <w:b/>
        </w:rPr>
        <w:t>дистанционная форма</w:t>
      </w:r>
    </w:p>
    <w:p w:rsidR="00B2632E" w:rsidRPr="00D843D0" w:rsidRDefault="00B2632E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  <w:bookmarkStart w:id="0" w:name="_GoBack"/>
      <w:bookmarkEnd w:id="0"/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>Подойма О.Н.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</w:rPr>
      </w:pPr>
      <w:r>
        <w:rPr>
          <w:rFonts w:cs="Arial"/>
          <w:b/>
        </w:rPr>
        <w:t xml:space="preserve">Заместители председателя комитета: </w:t>
      </w:r>
      <w:r>
        <w:rPr>
          <w:rFonts w:cs="Arial"/>
        </w:rPr>
        <w:t>Антонов К. А., Смышляев Е.В., Умербаев И.Р., Щербак А.А.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Члены комитета: </w:t>
      </w:r>
      <w:r>
        <w:rPr>
          <w:rFonts w:cs="Arial"/>
        </w:rPr>
        <w:t>Бадьин В.Г., Карпов В.Я., Кива П.Н., Лаптев В.В., Франчук Д. В.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Референты комитета: </w:t>
      </w:r>
      <w:r>
        <w:rPr>
          <w:rFonts w:cs="Arial"/>
        </w:rPr>
        <w:t>Беляева С.В., Нестеренко И.А.</w:t>
      </w:r>
    </w:p>
    <w:p w:rsidR="00970611" w:rsidRDefault="00970611" w:rsidP="00387CD4">
      <w:pPr>
        <w:ind w:right="140" w:firstLine="709"/>
        <w:jc w:val="both"/>
      </w:pPr>
      <w:r>
        <w:rPr>
          <w:b/>
        </w:rPr>
        <w:t>Приглашенные:</w:t>
      </w:r>
      <w:r>
        <w:rPr>
          <w:b/>
          <w:i/>
        </w:rPr>
        <w:t xml:space="preserve"> </w:t>
      </w:r>
      <w:r>
        <w:t xml:space="preserve"> </w:t>
      </w:r>
    </w:p>
    <w:p w:rsidR="00DD1A40" w:rsidRDefault="00DD1A40" w:rsidP="001738E0">
      <w:pPr>
        <w:ind w:firstLine="709"/>
        <w:jc w:val="both"/>
      </w:pPr>
      <w:r w:rsidRPr="00DD1A40">
        <w:t xml:space="preserve">Архипов Денис Николаевич – министр жилищно-коммунального хозяйства и энергетики Новосибирской области </w:t>
      </w:r>
    </w:p>
    <w:p w:rsidR="001738E0" w:rsidRDefault="001738E0" w:rsidP="001738E0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Гарцуев Сергей Иванович - руководитель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DD1A40" w:rsidRDefault="00DD1A40" w:rsidP="001738E0">
      <w:pPr>
        <w:ind w:firstLine="709"/>
        <w:jc w:val="both"/>
      </w:pPr>
      <w:r w:rsidRPr="00DD1A40">
        <w:t xml:space="preserve">Захаров Константин Владимирович – начальник управления государственной архивной службы Новосибирской области </w:t>
      </w:r>
    </w:p>
    <w:p w:rsidR="001738E0" w:rsidRDefault="001738E0" w:rsidP="001738E0">
      <w:pPr>
        <w:ind w:firstLine="709"/>
        <w:jc w:val="both"/>
      </w:pPr>
      <w:r>
        <w:t xml:space="preserve">Зерняева Елена Александровна - старший помощник прокурора Новосибирской области по взаимодействию с законодательными </w:t>
      </w:r>
      <w:r>
        <w:lastRenderedPageBreak/>
        <w:t>(представительными) и исполнительными органами Новосибирской области органами местного самоуправления</w:t>
      </w:r>
    </w:p>
    <w:p w:rsidR="003F7A84" w:rsidRDefault="003F7A84" w:rsidP="001738E0">
      <w:pPr>
        <w:ind w:firstLine="709"/>
        <w:jc w:val="both"/>
      </w:pPr>
      <w:r w:rsidRPr="003F7A84">
        <w:t>Омелёхина Наталья Владимировна - министр юстиции Новосибирской области</w:t>
      </w:r>
    </w:p>
    <w:p w:rsidR="001738E0" w:rsidRDefault="001738E0" w:rsidP="001738E0">
      <w:pPr>
        <w:ind w:firstLine="709"/>
        <w:jc w:val="both"/>
      </w:pPr>
      <w:r>
        <w:t>Симанчева Людмила Викторовна - председатель Новосибирского областного суда</w:t>
      </w:r>
    </w:p>
    <w:p w:rsidR="001738E0" w:rsidRDefault="001738E0" w:rsidP="001738E0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64188A" w:rsidRDefault="0064188A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4C2EFF">
        <w:tc>
          <w:tcPr>
            <w:tcW w:w="10031" w:type="dxa"/>
            <w:shd w:val="clear" w:color="auto" w:fill="auto"/>
            <w:hideMark/>
          </w:tcPr>
          <w:p w:rsidR="00970611" w:rsidRDefault="0097061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  <w:p w:rsidR="003A75E8" w:rsidRPr="00970611" w:rsidRDefault="00970611" w:rsidP="0097061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  <w:tr w:rsidR="00970611" w:rsidRPr="004E7DFD" w:rsidTr="004C2EFF">
        <w:tc>
          <w:tcPr>
            <w:tcW w:w="10031" w:type="dxa"/>
            <w:shd w:val="clear" w:color="auto" w:fill="auto"/>
          </w:tcPr>
          <w:p w:rsidR="00387CD4" w:rsidRDefault="00387CD4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 О назначении мировых судей Новосибирской области</w:t>
            </w:r>
          </w:p>
          <w:p w:rsidR="00970611" w:rsidRDefault="00387CD4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Симанчева Людмила Викторовна – председатель Новосибирского областного суда</w:t>
            </w:r>
          </w:p>
          <w:p w:rsidR="0064188A" w:rsidRDefault="00387CD4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970611">
              <w:rPr>
                <w:lang w:eastAsia="x-none"/>
              </w:rPr>
              <w:t xml:space="preserve">. </w:t>
            </w:r>
            <w:r w:rsidR="0064188A">
              <w:rPr>
                <w:lang w:eastAsia="x-none"/>
              </w:rPr>
              <w:t xml:space="preserve">О проекте закона Новосибирской области </w:t>
            </w:r>
            <w:r w:rsidR="00312E2F" w:rsidRPr="00312E2F">
              <w:rPr>
                <w:lang w:eastAsia="x-none"/>
              </w:rPr>
              <w:t>«О внесении изменений в статьи 13.6 и 15.3.1 Закона Новосибирской области «Об административных правонарушениях в Новосибирской области»</w:t>
            </w:r>
            <w:r w:rsidR="0064188A">
              <w:rPr>
                <w:lang w:eastAsia="x-none"/>
              </w:rPr>
              <w:t xml:space="preserve"> (первое чтение)</w:t>
            </w:r>
          </w:p>
          <w:p w:rsidR="0064188A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</w:r>
            <w:r w:rsidR="00312E2F" w:rsidRPr="00312E2F">
              <w:rPr>
                <w:lang w:eastAsia="x-none"/>
              </w:rPr>
              <w:t>Омелёхина Наталья Владимировна - министр юстиции Новосибирской области</w:t>
            </w:r>
          </w:p>
          <w:p w:rsidR="00312E2F" w:rsidRDefault="0064188A" w:rsidP="00312E2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4. </w:t>
            </w:r>
            <w:r w:rsidR="00312E2F">
              <w:rPr>
                <w:lang w:eastAsia="x-none"/>
              </w:rPr>
              <w:tab/>
              <w:t xml:space="preserve">О проекте закона Новосибирской области «О внесении изменений в Закон Новосибирской области «О Реестре должностей государственной гражданской службы Новосибирской области» </w:t>
            </w:r>
            <w:r w:rsidR="00312E2F" w:rsidRPr="00312E2F">
              <w:rPr>
                <w:lang w:eastAsia="x-none"/>
              </w:rPr>
              <w:t>(первое чтение)</w:t>
            </w:r>
          </w:p>
          <w:p w:rsidR="00312E2F" w:rsidRDefault="00312E2F" w:rsidP="00312E2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 xml:space="preserve"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 </w:t>
            </w:r>
          </w:p>
          <w:p w:rsidR="00970611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5. </w:t>
            </w:r>
            <w:r w:rsidR="00312E2F" w:rsidRPr="00312E2F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государственной гражданской службе Новосибирской области»</w:t>
            </w:r>
            <w:r w:rsidR="00970611">
              <w:rPr>
                <w:lang w:eastAsia="x-none"/>
              </w:rPr>
              <w:t xml:space="preserve"> (первое чтение)</w:t>
            </w:r>
          </w:p>
          <w:p w:rsidR="00970611" w:rsidRPr="00970611" w:rsidRDefault="00970611" w:rsidP="00312E2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</w:r>
            <w:r w:rsidR="00312E2F" w:rsidRPr="00312E2F">
              <w:rPr>
                <w:lang w:eastAsia="x-none"/>
              </w:rPr>
      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      </w:r>
          </w:p>
        </w:tc>
      </w:tr>
      <w:tr w:rsidR="00970611" w:rsidRPr="004E7DFD" w:rsidTr="004C2EFF">
        <w:tc>
          <w:tcPr>
            <w:tcW w:w="10031" w:type="dxa"/>
            <w:shd w:val="clear" w:color="auto" w:fill="auto"/>
          </w:tcPr>
          <w:p w:rsidR="00DD1A40" w:rsidRDefault="0064188A" w:rsidP="00DD1A4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970611">
              <w:rPr>
                <w:lang w:eastAsia="x-none"/>
              </w:rPr>
              <w:t>.</w:t>
            </w:r>
            <w:r w:rsidR="00970611">
              <w:rPr>
                <w:lang w:eastAsia="x-none"/>
              </w:rPr>
              <w:tab/>
            </w:r>
            <w:r w:rsidR="00DD1A40">
              <w:rPr>
                <w:lang w:eastAsia="x-none"/>
              </w:rPr>
              <w:t xml:space="preserve">О проекте федерального закона № 41446-8 «О внесении изменений в Кодекс Российской Федерации об административных правонарушениях» (в целях установления административной ответственности за несоблюдение требований к содержанию домашних животных) </w:t>
            </w:r>
          </w:p>
          <w:p w:rsidR="00970611" w:rsidRPr="00970611" w:rsidRDefault="00DD1A40" w:rsidP="00DD1A4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  <w:tr w:rsidR="00970611" w:rsidRPr="004E7DFD" w:rsidTr="004C2EFF">
        <w:tc>
          <w:tcPr>
            <w:tcW w:w="10031" w:type="dxa"/>
            <w:shd w:val="clear" w:color="auto" w:fill="auto"/>
          </w:tcPr>
          <w:p w:rsidR="00DD1A40" w:rsidRDefault="0064188A" w:rsidP="00DD1A4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970611">
              <w:rPr>
                <w:lang w:eastAsia="x-none"/>
              </w:rPr>
              <w:t>.</w:t>
            </w:r>
            <w:r w:rsidR="00970611">
              <w:rPr>
                <w:lang w:eastAsia="x-none"/>
              </w:rPr>
              <w:tab/>
            </w:r>
            <w:r w:rsidR="00DD1A40">
              <w:rPr>
                <w:lang w:eastAsia="x-none"/>
              </w:rPr>
              <w:t>О проекте постановления Законодательного Собрания Новосибирской области «О внесении изменений в Регламент Законодательного Собрания Новосибирской области»</w:t>
            </w:r>
          </w:p>
          <w:p w:rsidR="00970611" w:rsidRPr="00970611" w:rsidRDefault="00DD1A40" w:rsidP="00DD1A4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</w:tbl>
    <w:p w:rsidR="00DD1A40" w:rsidRDefault="00DD1A40" w:rsidP="00DD1A4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8.</w:t>
      </w:r>
      <w:r>
        <w:rPr>
          <w:lang w:eastAsia="x-none"/>
        </w:rPr>
        <w:tab/>
        <w:t>О согласовании проекта изменений в государственную программу Новосибирской области «Обеспечение безопасности жизнедеятельности населения Новосибирской области»</w:t>
      </w:r>
    </w:p>
    <w:p w:rsidR="00DD1A40" w:rsidRDefault="00DD1A40" w:rsidP="00DD1A4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Архипов Денис Николаевич – министр жилищно-коммунального хозяйства и энергетики Новосибирской области</w:t>
      </w:r>
    </w:p>
    <w:p w:rsidR="008E1640" w:rsidRDefault="00DD1A40" w:rsidP="008E164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9. </w:t>
      </w:r>
      <w:r w:rsidR="008E1640">
        <w:rPr>
          <w:lang w:eastAsia="x-none"/>
        </w:rPr>
        <w:t>О согласовании проекта изменений в ведомственную целевую программу Новосибирской области «Развитие архивного дела в Новосибирской области»</w:t>
      </w:r>
    </w:p>
    <w:p w:rsidR="008E1640" w:rsidRDefault="008E1640" w:rsidP="008E164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Захаров Константин Владимирович – начальник управления государственной архивной службы Новосибирской области;</w:t>
      </w:r>
    </w:p>
    <w:p w:rsidR="008E1640" w:rsidRDefault="008E1640" w:rsidP="00A02E93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</w:t>
      </w:r>
      <w:r w:rsidR="00DD1A40">
        <w:rPr>
          <w:lang w:eastAsia="x-none"/>
        </w:rPr>
        <w:t>0</w:t>
      </w:r>
      <w:r>
        <w:rPr>
          <w:lang w:eastAsia="x-none"/>
        </w:rPr>
        <w:t>.</w:t>
      </w:r>
      <w:r>
        <w:rPr>
          <w:lang w:eastAsia="x-none"/>
        </w:rPr>
        <w:tab/>
        <w:t xml:space="preserve">О награждении наградами Законодательного Собрания Новосибирской области </w:t>
      </w:r>
    </w:p>
    <w:p w:rsidR="008E1640" w:rsidRDefault="008E1640" w:rsidP="00A02E93">
      <w:pPr>
        <w:tabs>
          <w:tab w:val="left" w:pos="0"/>
        </w:tabs>
        <w:ind w:firstLine="709"/>
        <w:jc w:val="both"/>
        <w:rPr>
          <w:lang w:eastAsia="x-none"/>
        </w:rPr>
      </w:pPr>
      <w:r w:rsidRPr="008E1640"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DD1A40" w:rsidRDefault="00C56758" w:rsidP="00A02E93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11</w:t>
      </w:r>
      <w:r w:rsidR="00DD1A40">
        <w:rPr>
          <w:lang w:eastAsia="x-none"/>
        </w:rPr>
        <w:t>. Разное.</w:t>
      </w:r>
    </w:p>
    <w:p w:rsidR="00387CD4" w:rsidRPr="009B7EEE" w:rsidRDefault="00387CD4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5217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1738E0" w:rsidRDefault="001738E0" w:rsidP="00CC10A6"/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970611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1738E0" w:rsidRDefault="001738E0" w:rsidP="008927FF">
            <w:pPr>
              <w:jc w:val="right"/>
              <w:rPr>
                <w:lang w:val="en-US"/>
              </w:rPr>
            </w:pPr>
          </w:p>
          <w:p w:rsidR="003D3779" w:rsidRPr="00623BBA" w:rsidRDefault="00970611" w:rsidP="008927FF">
            <w:pPr>
              <w:jc w:val="right"/>
            </w:pPr>
            <w:r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4C2EFF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72" w:rsidRDefault="000E1072">
      <w:r>
        <w:separator/>
      </w:r>
    </w:p>
  </w:endnote>
  <w:endnote w:type="continuationSeparator" w:id="0">
    <w:p w:rsidR="000E1072" w:rsidRDefault="000E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72" w:rsidRDefault="000E1072">
      <w:r>
        <w:separator/>
      </w:r>
    </w:p>
  </w:footnote>
  <w:footnote w:type="continuationSeparator" w:id="0">
    <w:p w:rsidR="000E1072" w:rsidRDefault="000E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20534"/>
    <w:rsid w:val="00022EFA"/>
    <w:rsid w:val="00027009"/>
    <w:rsid w:val="000377F5"/>
    <w:rsid w:val="000519BD"/>
    <w:rsid w:val="0005629F"/>
    <w:rsid w:val="00057BDF"/>
    <w:rsid w:val="00063C46"/>
    <w:rsid w:val="00073F41"/>
    <w:rsid w:val="000B5986"/>
    <w:rsid w:val="000C3183"/>
    <w:rsid w:val="000E1072"/>
    <w:rsid w:val="000E741A"/>
    <w:rsid w:val="000E7574"/>
    <w:rsid w:val="000F7083"/>
    <w:rsid w:val="001167F5"/>
    <w:rsid w:val="001248A8"/>
    <w:rsid w:val="001316D3"/>
    <w:rsid w:val="0013618C"/>
    <w:rsid w:val="00144CDA"/>
    <w:rsid w:val="00164E33"/>
    <w:rsid w:val="00172DD2"/>
    <w:rsid w:val="001738E0"/>
    <w:rsid w:val="001771A8"/>
    <w:rsid w:val="00180DBA"/>
    <w:rsid w:val="001A5E97"/>
    <w:rsid w:val="001A61A4"/>
    <w:rsid w:val="001B259F"/>
    <w:rsid w:val="001B3774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2E2F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87CD4"/>
    <w:rsid w:val="00396288"/>
    <w:rsid w:val="003A75E8"/>
    <w:rsid w:val="003C1252"/>
    <w:rsid w:val="003D3779"/>
    <w:rsid w:val="003E57C5"/>
    <w:rsid w:val="003F6E76"/>
    <w:rsid w:val="003F7A84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B03F0"/>
    <w:rsid w:val="004C2A75"/>
    <w:rsid w:val="004C2EFF"/>
    <w:rsid w:val="004C5AF3"/>
    <w:rsid w:val="004D559F"/>
    <w:rsid w:val="004E7862"/>
    <w:rsid w:val="004E7DFD"/>
    <w:rsid w:val="004F0B8B"/>
    <w:rsid w:val="004F1681"/>
    <w:rsid w:val="00507999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B6B79"/>
    <w:rsid w:val="005D0130"/>
    <w:rsid w:val="005E5782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188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4E10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1640"/>
    <w:rsid w:val="008E34C6"/>
    <w:rsid w:val="008E57BA"/>
    <w:rsid w:val="008E7FAF"/>
    <w:rsid w:val="00921239"/>
    <w:rsid w:val="00931E41"/>
    <w:rsid w:val="0093611B"/>
    <w:rsid w:val="00936617"/>
    <w:rsid w:val="00953DA3"/>
    <w:rsid w:val="00970611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2E93"/>
    <w:rsid w:val="00A05379"/>
    <w:rsid w:val="00A24A00"/>
    <w:rsid w:val="00A24FD1"/>
    <w:rsid w:val="00A363B2"/>
    <w:rsid w:val="00A4660C"/>
    <w:rsid w:val="00A659B5"/>
    <w:rsid w:val="00A671A1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2632E"/>
    <w:rsid w:val="00B27953"/>
    <w:rsid w:val="00B32CB8"/>
    <w:rsid w:val="00B32ED0"/>
    <w:rsid w:val="00B527F4"/>
    <w:rsid w:val="00B53D29"/>
    <w:rsid w:val="00B5691B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E4478"/>
    <w:rsid w:val="00BF092E"/>
    <w:rsid w:val="00BF480B"/>
    <w:rsid w:val="00BF7D8B"/>
    <w:rsid w:val="00C00A0E"/>
    <w:rsid w:val="00C00AA0"/>
    <w:rsid w:val="00C0496F"/>
    <w:rsid w:val="00C07203"/>
    <w:rsid w:val="00C1690E"/>
    <w:rsid w:val="00C21B83"/>
    <w:rsid w:val="00C23E75"/>
    <w:rsid w:val="00C423D6"/>
    <w:rsid w:val="00C56758"/>
    <w:rsid w:val="00C74D7E"/>
    <w:rsid w:val="00C7764D"/>
    <w:rsid w:val="00C85DC3"/>
    <w:rsid w:val="00C92C99"/>
    <w:rsid w:val="00C92F9E"/>
    <w:rsid w:val="00C97B7C"/>
    <w:rsid w:val="00CA170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A40"/>
    <w:rsid w:val="00DD1C9A"/>
    <w:rsid w:val="00DD202D"/>
    <w:rsid w:val="00DD3E06"/>
    <w:rsid w:val="00DE4E53"/>
    <w:rsid w:val="00DF40D9"/>
    <w:rsid w:val="00DF51AE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A6184"/>
  <w15:docId w15:val="{01DCA5FC-2715-432F-AC0C-5564B6FB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E273-4472-4620-A713-857C36C1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539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2022-01-11T04:17:00Z</cp:lastPrinted>
  <dcterms:created xsi:type="dcterms:W3CDTF">2022-02-09T04:03:00Z</dcterms:created>
  <dcterms:modified xsi:type="dcterms:W3CDTF">2022-02-09T04:03:00Z</dcterms:modified>
</cp:coreProperties>
</file>