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68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6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68"/>
        <w:jc w:val="center"/>
      </w:pPr>
      <w:r/>
      <w:r/>
    </w:p>
    <w:p>
      <w:pPr>
        <w:pStyle w:val="868"/>
        <w:jc w:val="center"/>
        <w:keepNext/>
        <w:rPr>
          <w:b/>
          <w:bCs w:val="0"/>
          <w:szCs w:val="20"/>
        </w:rPr>
        <w:outlineLvl w:val="0"/>
      </w:pPr>
      <w:r>
        <w:rPr>
          <w:b/>
          <w:bCs w:val="0"/>
          <w:sz w:val="24"/>
          <w:szCs w:val="24"/>
        </w:rPr>
        <w:t xml:space="preserve">К О М И С С И Я   П О </w:t>
      </w:r>
      <w:r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 xml:space="preserve"> Э К О Л О Г И И</w:t>
      </w:r>
      <w:r>
        <w:rPr>
          <w:b/>
          <w:bCs w:val="0"/>
          <w:szCs w:val="20"/>
        </w:rPr>
      </w:r>
      <w:r>
        <w:rPr>
          <w:b/>
          <w:bCs w:val="0"/>
          <w:szCs w:val="20"/>
        </w:rPr>
      </w:r>
    </w:p>
    <w:p>
      <w:pPr>
        <w:pStyle w:val="868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68"/>
              <w:jc w:val="center"/>
              <w:tabs>
                <w:tab w:val="center" w:pos="4536" w:leader="none"/>
                <w:tab w:val="right" w:pos="9072" w:leader="none"/>
              </w:tabs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</w:p>
          <w:p>
            <w:pPr>
              <w:pStyle w:val="86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296-54-33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68"/>
              <w:jc w:val="center"/>
              <w:tabs>
                <w:tab w:val="center" w:pos="4536" w:leader="none"/>
                <w:tab w:val="right" w:pos="9072" w:leader="none"/>
              </w:tabs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</w:r>
            <w:r>
              <w:rPr>
                <w:bCs w:val="0"/>
                <w:sz w:val="24"/>
                <w:szCs w:val="24"/>
                <w:lang w:val="en-US"/>
              </w:rPr>
            </w:r>
          </w:p>
          <w:p>
            <w:pPr>
              <w:pStyle w:val="868"/>
              <w:jc w:val="center"/>
              <w:tabs>
                <w:tab w:val="center" w:pos="4536" w:leader="none"/>
                <w:tab w:val="right" w:pos="9072" w:leader="none"/>
              </w:tabs>
              <w:rPr>
                <w:bCs w:val="0"/>
                <w:szCs w:val="20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http</w:t>
            </w:r>
            <w:r>
              <w:rPr>
                <w:bCs w:val="0"/>
                <w:sz w:val="24"/>
                <w:szCs w:val="24"/>
              </w:rPr>
              <w:t xml:space="preserve">://</w:t>
            </w:r>
            <w:r>
              <w:rPr>
                <w:bCs w:val="0"/>
                <w:sz w:val="24"/>
                <w:szCs w:val="24"/>
                <w:lang w:val="en-US"/>
              </w:rPr>
              <w:t xml:space="preserve">www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zsnso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ru</w:t>
            </w:r>
            <w:r>
              <w:rPr>
                <w:bCs w:val="0"/>
                <w:szCs w:val="20"/>
              </w:rPr>
            </w:r>
            <w:r>
              <w:rPr>
                <w:bCs w:val="0"/>
                <w:szCs w:val="20"/>
              </w:rPr>
            </w:r>
          </w:p>
        </w:tc>
      </w:tr>
    </w:tbl>
    <w:p>
      <w:pPr>
        <w:pStyle w:val="878"/>
        <w:rPr>
          <w:szCs w:val="28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878"/>
        <w:rPr>
          <w:b/>
          <w:bCs/>
          <w:szCs w:val="28"/>
          <w:lang w:val="ru-RU" w:eastAsia="ru-RU"/>
        </w:rPr>
      </w:pPr>
      <w:r>
        <w:rPr>
          <w:b/>
          <w:bCs/>
          <w:szCs w:val="28"/>
          <w:lang w:val="ru-RU" w:eastAsia="ru-RU"/>
        </w:rPr>
      </w:r>
      <w:r>
        <w:rPr>
          <w:b/>
          <w:bCs/>
          <w:szCs w:val="28"/>
          <w:lang w:val="ru-RU" w:eastAsia="ru-RU"/>
        </w:rPr>
      </w:r>
      <w:r>
        <w:rPr>
          <w:b/>
          <w:bCs/>
          <w:szCs w:val="28"/>
          <w:lang w:val="ru-RU" w:eastAsia="ru-RU"/>
        </w:rPr>
      </w:r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060"/>
        <w:gridCol w:w="1134"/>
      </w:tblGrid>
      <w:tr>
        <w:tblPrEx/>
        <w:trPr/>
        <w:tc>
          <w:tcPr>
            <w:tcW w:w="9060" w:type="dxa"/>
            <w:vAlign w:val="top"/>
            <w:textDirection w:val="lrTb"/>
            <w:noWrap w:val="false"/>
          </w:tcPr>
          <w:p>
            <w:pPr>
              <w:pStyle w:val="86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8"/>
              <w:rPr>
                <w:highlight w:val="yellow"/>
              </w:rPr>
            </w:pPr>
            <w:r>
              <w:t xml:space="preserve">№ </w:t>
            </w:r>
            <w:r>
              <w:rPr>
                <w:highlight w:val="none"/>
              </w:rPr>
              <w:t xml:space="preserve">42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878"/>
        <w:ind w:firstLine="0"/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8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ПРОЕКТ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78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8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ПОВЕСТКА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868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</w:t>
      </w:r>
      <w:r>
        <w:rPr>
          <w:rFonts w:eastAsia="Calibri"/>
          <w:b/>
          <w:bCs w:val="0"/>
          <w:lang w:eastAsia="en-US"/>
        </w:rPr>
        <w:t xml:space="preserve">комиссии</w:t>
      </w:r>
      <w:r>
        <w:rPr>
          <w:rFonts w:eastAsia="Calibri"/>
          <w:b/>
          <w:bCs w:val="0"/>
          <w:lang w:eastAsia="en-US"/>
        </w:rPr>
        <w:t xml:space="preserve"> </w:t>
      </w:r>
      <w:r>
        <w:rPr>
          <w:b/>
        </w:rPr>
        <w:t xml:space="preserve">7 </w:t>
      </w:r>
      <w:r>
        <w:rPr>
          <w:b/>
        </w:rPr>
        <w:t xml:space="preserve">ноября </w:t>
      </w:r>
      <w:r>
        <w:rPr>
          <w:b/>
        </w:rPr>
        <w:t xml:space="preserve">202</w:t>
      </w:r>
      <w:r>
        <w:rPr>
          <w:b/>
        </w:rPr>
        <w:t xml:space="preserve">4</w:t>
      </w:r>
      <w:r>
        <w:rPr>
          <w:b/>
        </w:rPr>
        <w:t xml:space="preserve"> года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878"/>
      </w:pPr>
      <w:r>
        <w:rPr>
          <w:szCs w:val="28"/>
        </w:rPr>
      </w:r>
      <w:r>
        <w:rPr>
          <w:szCs w:val="28"/>
        </w:rPr>
      </w:r>
      <w:r/>
    </w:p>
    <w:p>
      <w:pPr>
        <w:pStyle w:val="878"/>
      </w:pPr>
      <w:r>
        <w:rPr>
          <w:szCs w:val="28"/>
        </w:rPr>
      </w:r>
      <w:r>
        <w:rPr>
          <w:szCs w:val="28"/>
        </w:rPr>
      </w:r>
      <w:r/>
    </w:p>
    <w:p>
      <w:pPr>
        <w:pStyle w:val="878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Начало в </w:t>
      </w:r>
      <w:r>
        <w:rPr>
          <w:szCs w:val="28"/>
          <w:lang w:val="ru-RU"/>
        </w:rPr>
        <w:t xml:space="preserve">1</w:t>
      </w:r>
      <w:r>
        <w:rPr>
          <w:szCs w:val="28"/>
          <w:lang w:val="ru-RU"/>
        </w:rPr>
        <w:t xml:space="preserve">1-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8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Малый зал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8"/>
        <w:ind w:firstLine="709"/>
        <w:jc w:val="both"/>
        <w:rPr>
          <w:rFonts w:eastAsia="Calibri"/>
          <w:bCs w:val="0"/>
          <w:u w:val="single"/>
          <w:lang w:eastAsia="en-US"/>
        </w:rPr>
      </w:pPr>
      <w:r>
        <w:rPr>
          <w:rFonts w:eastAsia="Calibri"/>
          <w:bCs w:val="0"/>
          <w:u w:val="single"/>
          <w:lang w:eastAsia="en-US"/>
        </w:rPr>
      </w:r>
      <w:r>
        <w:rPr>
          <w:rFonts w:eastAsia="Calibri"/>
          <w:bCs w:val="0"/>
          <w:u w:val="single"/>
          <w:lang w:eastAsia="en-US"/>
        </w:rPr>
      </w:r>
      <w:r>
        <w:rPr>
          <w:rFonts w:eastAsia="Calibri"/>
          <w:bCs w:val="0"/>
          <w:u w:val="single"/>
          <w:lang w:eastAsia="en-US"/>
        </w:rPr>
      </w:r>
    </w:p>
    <w:p>
      <w:pPr>
        <w:pStyle w:val="868"/>
        <w:ind w:firstLine="709"/>
        <w:jc w:val="both"/>
        <w:rPr>
          <w:rFonts w:eastAsia="Calibri"/>
          <w:bCs w:val="0"/>
          <w:u w:val="none"/>
        </w:rPr>
      </w:pPr>
      <w:r>
        <w:rPr>
          <w:rFonts w:eastAsia="Calibri"/>
          <w:bCs w:val="0"/>
          <w:u w:val="none"/>
          <w:lang w:eastAsia="en-US"/>
        </w:rPr>
        <w:t xml:space="preserve">Приглашенные</w:t>
      </w:r>
      <w:r>
        <w:rPr>
          <w:rFonts w:eastAsia="Calibri"/>
          <w:bCs w:val="0"/>
          <w:u w:val="none"/>
          <w:lang w:eastAsia="en-US"/>
        </w:rPr>
        <w:t xml:space="preserve">:</w:t>
      </w:r>
      <w:r>
        <w:rPr>
          <w:rFonts w:eastAsia="Calibri"/>
          <w:bCs w:val="0"/>
          <w:u w:val="none"/>
          <w:lang w:eastAsia="en-US"/>
        </w:rPr>
        <w:t xml:space="preserve"> </w:t>
      </w:r>
      <w:r>
        <w:rPr>
          <w:rFonts w:eastAsia="Calibri"/>
          <w:bCs w:val="0"/>
          <w:u w:val="none"/>
        </w:rPr>
      </w:r>
      <w:r>
        <w:rPr>
          <w:rFonts w:eastAsia="Calibri"/>
          <w:bCs w:val="0"/>
          <w:u w:val="none"/>
        </w:rPr>
      </w:r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</w:tabs>
      </w:pPr>
      <w:r>
        <w:t xml:space="preserve">Абрамов </w:t>
      </w:r>
      <w:r>
        <w:t xml:space="preserve">Александр Леонидович</w:t>
      </w:r>
      <w:r>
        <w:t xml:space="preserve"> – руководитель Новосибирского филиала ФГБНУ «ВНИРО» («ЗапСибНИРО»);</w:t>
      </w:r>
      <w:r/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</w:tabs>
      </w:pPr>
      <w:r>
        <w:rPr>
          <w:rFonts w:eastAsia="Calibri"/>
          <w:lang w:eastAsia="en-US"/>
        </w:rPr>
        <w:t xml:space="preserve">Заикина Светлана Сергеевна – глава регионального исполкома ОНФ в Новосибирской области;</w:t>
      </w:r>
      <w:r/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</w:tabs>
      </w:pPr>
      <w:r>
        <w:rPr>
          <w:rFonts w:eastAsia="Calibri"/>
          <w:lang w:eastAsia="en-US"/>
        </w:rPr>
        <w:t xml:space="preserve">Карпов Владимир Яковлевич – заместитель Председателя Законодательного Собрания Новосибирской области;</w:t>
      </w:r>
      <w:r/>
    </w:p>
    <w:p>
      <w:pPr>
        <w:numPr>
          <w:ilvl w:val="0"/>
          <w:numId w:val="16"/>
        </w:numPr>
        <w:ind w:left="0" w:firstLine="709"/>
        <w:jc w:val="both"/>
        <w:tabs>
          <w:tab w:val="left" w:pos="993" w:leader="none"/>
        </w:tabs>
      </w:pPr>
      <w:r>
        <w:rPr>
          <w:highlight w:val="none"/>
        </w:rPr>
        <w:t xml:space="preserve">К</w:t>
      </w:r>
      <w:r>
        <w:rPr>
          <w:rFonts w:eastAsia="Calibri"/>
          <w:lang w:eastAsia="en-US"/>
        </w:rPr>
        <w:t xml:space="preserve">одолаев Иосиф Важаевич – </w:t>
      </w:r>
      <w:r>
        <w:rPr>
          <w:rFonts w:eastAsia="Calibri"/>
          <w:lang w:eastAsia="en-US"/>
        </w:rPr>
        <w:t xml:space="preserve">начальник департамента транспорта и дорожно-благоустроительного комплекса мэрии города Новосибирска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</w:tabs>
      </w:pPr>
      <w:r>
        <w:rPr>
          <w:rFonts w:eastAsia="Calibri"/>
          <w:bCs w:val="0"/>
          <w:lang w:eastAsia="en-US"/>
        </w:rPr>
        <w:t xml:space="preserve">Кудин Игорь Валерьевич – председатель постоянной комиссии Совета депутатов города Новосибирска по городскому хозяйству;</w:t>
      </w:r>
      <w:r/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  <w:tab w:val="left" w:pos="1134" w:leader="none"/>
        </w:tabs>
      </w:pPr>
      <w:r>
        <w:rPr>
          <w:rFonts w:eastAsia="Calibri"/>
          <w:lang w:eastAsia="en-US"/>
        </w:rPr>
        <w:t xml:space="preserve">Сидорова Мария Юрьевна – председатель комитета охраны окружающей среды мэрии города Новосибирска;</w:t>
      </w:r>
      <w:r/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  <w:tab w:val="left" w:pos="1134" w:leader="none"/>
        </w:tabs>
      </w:pPr>
      <w:r>
        <w:rPr>
          <w:rFonts w:eastAsia="Calibri"/>
          <w:lang w:eastAsia="en-US"/>
        </w:rPr>
        <w:t xml:space="preserve">Ульянова Елена Андреевна – Новосибирский межрайонный природоохранный прокурор</w:t>
      </w:r>
      <w:r>
        <w:rPr>
          <w:rFonts w:eastAsia="Calibri"/>
          <w:lang w:eastAsia="en-US"/>
        </w:rPr>
        <w:t xml:space="preserve">, младший советник юстиции</w:t>
      </w:r>
      <w:r>
        <w:rPr>
          <w:rFonts w:eastAsia="Calibri"/>
          <w:lang w:eastAsia="en-US"/>
        </w:rPr>
        <w:t xml:space="preserve">;</w:t>
      </w:r>
      <w:r/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  <w:tab w:val="left" w:pos="1134" w:leader="none"/>
        </w:tabs>
      </w:pPr>
      <w:r>
        <w:rPr>
          <w:rFonts w:eastAsia="Calibri"/>
          <w:lang w:eastAsia="en-US"/>
        </w:rPr>
        <w:t xml:space="preserve">Хапко Ирина Борисовна – председатель комиссии по экологии и охране окружающей среды Общественной палаты Новосибирской области;</w:t>
      </w:r>
      <w:r/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  <w:tab w:val="left" w:pos="1134" w:leader="none"/>
        </w:tabs>
      </w:pPr>
      <w:r>
        <w:rPr>
          <w:rFonts w:eastAsia="Calibri"/>
          <w:lang w:eastAsia="en-US"/>
        </w:rPr>
        <w:t xml:space="preserve">Чернавина Ольга Владимировна – президент НРСФОО «НО ФРС»;</w:t>
      </w:r>
      <w:r/>
    </w:p>
    <w:p>
      <w:pPr>
        <w:pStyle w:val="868"/>
        <w:numPr>
          <w:ilvl w:val="0"/>
          <w:numId w:val="16"/>
        </w:numPr>
        <w:ind w:left="0" w:firstLine="709"/>
        <w:jc w:val="both"/>
        <w:tabs>
          <w:tab w:val="left" w:pos="993" w:leader="none"/>
          <w:tab w:val="left" w:pos="1134" w:leader="none"/>
        </w:tabs>
      </w:pPr>
      <w:r>
        <w:rPr>
          <w:rFonts w:eastAsia="Calibri"/>
          <w:lang w:eastAsia="en-US"/>
        </w:rPr>
        <w:t xml:space="preserve">Шестернин Евгений Анатольевич – министр природных ресурсов и</w:t>
      </w:r>
      <w:r>
        <w:rPr>
          <w:rFonts w:eastAsia="Calibri"/>
          <w:lang w:eastAsia="en-US"/>
        </w:rPr>
        <w:t xml:space="preserve"> экологии Новосибирской области;</w:t>
      </w:r>
      <w:r/>
    </w:p>
    <w:p>
      <w:pPr>
        <w:numPr>
          <w:ilvl w:val="0"/>
          <w:numId w:val="16"/>
        </w:numPr>
        <w:ind w:left="0" w:firstLine="709"/>
        <w:jc w:val="both"/>
        <w:tabs>
          <w:tab w:val="left" w:pos="993" w:leader="none"/>
          <w:tab w:val="left" w:pos="1134" w:leader="none"/>
        </w:tabs>
      </w:pPr>
      <w:r>
        <w:rPr>
          <w:highlight w:val="none"/>
        </w:rPr>
        <w:t xml:space="preserve">Щербатов Александр Федорович – руководитель Управления Федеральной службы по надзору в сфере защиты прав потребителей и благополучия человека по Новосибирской области.</w:t>
      </w:r>
      <w:r>
        <w:rPr>
          <w:highlight w:val="none"/>
        </w:rPr>
      </w:r>
      <w:r/>
    </w:p>
    <w:p>
      <w:pPr>
        <w:pStyle w:val="868"/>
        <w:ind w:left="0" w:firstLine="0"/>
        <w:jc w:val="both"/>
        <w:tabs>
          <w:tab w:val="left" w:pos="993" w:leader="none"/>
          <w:tab w:val="left" w:pos="1134" w:leader="none"/>
        </w:tabs>
      </w:pPr>
      <w:r/>
      <w:r/>
    </w:p>
    <w:p>
      <w:pPr>
        <w:pStyle w:val="868"/>
        <w:ind w:firstLine="709"/>
        <w:jc w:val="both"/>
        <w:rPr>
          <w:rFonts w:eastAsia="Calibri"/>
          <w:bCs w:val="0"/>
          <w:lang w:eastAsia="en-US"/>
        </w:rPr>
        <w:pBdr>
          <w:bottom w:val="single" w:color="000000" w:sz="12" w:space="1"/>
        </w:pBd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86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868"/>
        <w:ind w:firstLine="709"/>
        <w:jc w:val="both"/>
        <w:rPr>
          <w:b/>
        </w:rPr>
      </w:pPr>
      <w:r>
        <w:rPr>
          <w:rFonts w:eastAsia="Calibri"/>
          <w:b/>
          <w:bCs w:val="0"/>
          <w:lang w:eastAsia="en-US"/>
        </w:rPr>
        <w:t xml:space="preserve">1.</w:t>
      </w:r>
      <w:r>
        <w:rPr>
          <w:rFonts w:eastAsia="Calibri"/>
          <w:b/>
          <w:bCs/>
          <w:lang w:val="ru-RU" w:eastAsia="en-US"/>
        </w:rPr>
        <w:t xml:space="preserve"> О </w:t>
      </w:r>
      <w:r>
        <w:rPr>
          <w:rFonts w:eastAsia="Calibri"/>
          <w:b/>
          <w:bCs/>
          <w:lang w:val="ru-RU" w:eastAsia="en-US"/>
        </w:rPr>
        <w:t xml:space="preserve">применении </w:t>
      </w:r>
      <w:r>
        <w:rPr>
          <w:rFonts w:eastAsia="Calibri"/>
          <w:b/>
          <w:bCs/>
          <w:lang w:val="ru-RU" w:eastAsia="en-US"/>
        </w:rPr>
        <w:t xml:space="preserve">в городе Новосибирске </w:t>
      </w:r>
      <w:r>
        <w:rPr>
          <w:rFonts w:eastAsia="Calibri"/>
          <w:b/>
          <w:bCs/>
          <w:lang w:val="ru-RU" w:eastAsia="en-US"/>
        </w:rPr>
        <w:t xml:space="preserve">противогололедных реагентов</w:t>
      </w:r>
      <w:r>
        <w:rPr>
          <w:rFonts w:eastAsia="Calibri"/>
          <w:b/>
          <w:bCs/>
          <w:lang w:val="ru-RU" w:eastAsia="en-US"/>
        </w:rPr>
        <w:t xml:space="preserve"> и реализации рекомендаций комиссии Законодательного Собрания Новосибирской области по экологии</w:t>
      </w:r>
      <w:r>
        <w:rPr>
          <w:b/>
        </w:rPr>
      </w:r>
      <w:r>
        <w:rPr>
          <w:b/>
        </w:rPr>
      </w:r>
    </w:p>
    <w:p>
      <w:pPr>
        <w:pStyle w:val="878"/>
        <w:rPr>
          <w:rFonts w:eastAsia="Calibri"/>
          <w:bCs/>
          <w:lang w:val="ru-RU" w:eastAsia="en-US"/>
        </w:rPr>
      </w:pPr>
      <w:r>
        <w:rPr>
          <w:rFonts w:eastAsia="Calibri"/>
          <w:bCs/>
          <w:lang w:val="ru-RU" w:eastAsia="en-US"/>
        </w:rPr>
        <w:t xml:space="preserve">Доклад: </w:t>
      </w:r>
      <w:r>
        <w:rPr>
          <w:highlight w:val="none"/>
        </w:rPr>
        <w:t xml:space="preserve">К</w:t>
      </w:r>
      <w:r>
        <w:rPr>
          <w:rFonts w:eastAsia="Calibri"/>
          <w:lang w:eastAsia="en-US"/>
        </w:rPr>
        <w:t xml:space="preserve">одолаев Иосиф Важаевич – </w:t>
      </w:r>
      <w:r>
        <w:rPr>
          <w:rFonts w:eastAsia="Calibri"/>
          <w:lang w:eastAsia="en-US"/>
        </w:rPr>
        <w:t xml:space="preserve">начальник департамента транспорта и дорожно-благоустроительного комплекса мэрии города Новосибирска</w:t>
      </w:r>
      <w:r>
        <w:rPr>
          <w:rFonts w:eastAsia="Calibri"/>
          <w:bCs/>
          <w:lang w:val="ru-RU" w:eastAsia="en-US"/>
        </w:rPr>
        <w:t xml:space="preserve">;</w:t>
      </w:r>
      <w:r>
        <w:rPr>
          <w:rFonts w:eastAsia="Calibri"/>
          <w:bCs/>
          <w:lang w:val="ru-RU" w:eastAsia="en-US"/>
        </w:rPr>
      </w:r>
      <w:r>
        <w:rPr>
          <w:rFonts w:eastAsia="Calibri"/>
          <w:bCs/>
          <w:lang w:val="ru-RU" w:eastAsia="en-US"/>
        </w:rPr>
      </w:r>
    </w:p>
    <w:p>
      <w:pPr>
        <w:pStyle w:val="878"/>
        <w:rPr>
          <w:rFonts w:eastAsia="Calibri"/>
          <w:bCs/>
          <w:lang w:val="ru-RU" w:eastAsia="en-US"/>
        </w:rPr>
      </w:pPr>
      <w:r>
        <w:rPr>
          <w:rFonts w:eastAsia="Calibri"/>
          <w:bCs/>
          <w:lang w:val="ru-RU" w:eastAsia="en-US"/>
        </w:rPr>
        <w:t xml:space="preserve">Сидорова Мария Юрьевна – председатель комитета охраны окружающей среды мэрии города Новосибирска</w:t>
      </w:r>
      <w:r>
        <w:rPr>
          <w:rFonts w:eastAsia="Calibri"/>
          <w:bCs/>
          <w:lang w:val="ru-RU" w:eastAsia="en-US"/>
        </w:rPr>
      </w:r>
      <w:r>
        <w:rPr>
          <w:rFonts w:eastAsia="Calibri"/>
          <w:bCs/>
          <w:lang w:val="ru-RU" w:eastAsia="en-US"/>
        </w:rPr>
      </w:r>
    </w:p>
    <w:p>
      <w:pPr>
        <w:pStyle w:val="878"/>
        <w:rPr>
          <w:rFonts w:eastAsia="Calibri"/>
          <w:lang w:val="ru-RU" w:eastAsia="en-US"/>
        </w:rPr>
      </w:pPr>
      <w:r>
        <w:rPr>
          <w:rFonts w:eastAsia="Calibri"/>
          <w:bCs/>
          <w:highlight w:val="none"/>
          <w:lang w:val="ru-RU" w:eastAsia="en-US"/>
        </w:rPr>
      </w:r>
      <w:r>
        <w:rPr>
          <w:rFonts w:eastAsia="Calibri"/>
          <w:lang w:eastAsia="en-US"/>
        </w:rPr>
        <w:t xml:space="preserve">Хапко Ирина Борисовна – председатель комиссии по экологии и охране окружающей среды Общественной палаты Новосибирской области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878"/>
        <w:rPr>
          <w:rFonts w:eastAsia="Calibri"/>
          <w:highlight w:val="none"/>
          <w:lang w:val="ru-RU" w:eastAsia="en-US"/>
        </w:rPr>
      </w:pPr>
      <w:r>
        <w:rPr>
          <w:rFonts w:eastAsia="Calibri"/>
          <w:bCs/>
          <w:lang w:val="ru-RU" w:eastAsia="en-US"/>
        </w:rPr>
        <w:t xml:space="preserve">представитель Управления Федеральной службы по надзору в сфере защиты прав потребителей и благополучия человека по Новосибирской области.</w:t>
      </w:r>
      <w:r>
        <w:rPr>
          <w:rFonts w:eastAsia="Calibri"/>
          <w:highlight w:val="none"/>
          <w:lang w:val="ru-RU" w:eastAsia="en-US"/>
        </w:rPr>
      </w:r>
      <w:r>
        <w:rPr>
          <w:rFonts w:eastAsia="Calibri"/>
          <w:highlight w:val="none"/>
          <w:lang w:val="ru-RU" w:eastAsia="en-US"/>
        </w:rPr>
      </w:r>
    </w:p>
    <w:p>
      <w:pPr>
        <w:pStyle w:val="878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78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/>
          <w:lang w:val="ru-RU" w:eastAsia="en-US"/>
        </w:rPr>
        <w:t xml:space="preserve">2.</w:t>
      </w:r>
      <w:r>
        <w:rPr>
          <w:rFonts w:eastAsia="Calibri"/>
          <w:b/>
          <w:bCs/>
          <w:lang w:val="ru-RU" w:eastAsia="en-US"/>
        </w:rPr>
        <w:t xml:space="preserve"> </w:t>
      </w:r>
      <w:r>
        <w:rPr>
          <w:rFonts w:eastAsia="Calibri"/>
          <w:b/>
          <w:bCs/>
          <w:lang w:eastAsia="en-US"/>
        </w:rPr>
        <w:t xml:space="preserve">Разное</w:t>
      </w:r>
      <w:r>
        <w:rPr>
          <w:rFonts w:eastAsia="Calibri"/>
          <w:b/>
          <w:bCs/>
          <w:lang w:eastAsia="en-US"/>
        </w:rPr>
        <w:t xml:space="preserve">.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878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878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868"/>
        <w:jc w:val="right"/>
        <w:spacing w:line="360" w:lineRule="auto"/>
        <w:tabs>
          <w:tab w:val="center" w:pos="4536" w:leader="none"/>
          <w:tab w:val="right" w:pos="9072" w:leader="none"/>
        </w:tabs>
        <w:rPr>
          <w:bCs w:val="0"/>
          <w:lang w:eastAsia="en-US"/>
        </w:rPr>
      </w:pPr>
      <w:r>
        <w:rPr>
          <w:bCs w:val="0"/>
          <w:lang w:eastAsia="en-US"/>
        </w:rPr>
        <w:t xml:space="preserve">Заместитель председателя комиссии                                                             </w:t>
      </w:r>
      <w:r>
        <w:rPr>
          <w:bCs w:val="0"/>
          <w:lang w:eastAsia="en-US"/>
        </w:rPr>
        <w:t xml:space="preserve">Я.А. Фролов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p>
      <w:pPr>
        <w:pStyle w:val="868"/>
        <w:ind w:left="709"/>
        <w:jc w:val="both"/>
        <w:tabs>
          <w:tab w:val="left" w:pos="993" w:leader="none"/>
        </w:tabs>
      </w:pPr>
      <w:r/>
      <w:r/>
    </w:p>
    <w:sectPr>
      <w:footnotePr/>
      <w:endnotePr/>
      <w:type w:val="nextPage"/>
      <w:pgSz w:w="11906" w:h="16838" w:orient="portrait"/>
      <w:pgMar w:top="567" w:right="567" w:bottom="1134" w:left="1134" w:header="720" w:footer="720" w:gutter="0"/>
      <w:pgNumType w:start="9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65" w:hanging="765"/>
        <w:tabs>
          <w:tab w:val="num" w:pos="765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945" w:hanging="765"/>
        <w:tabs>
          <w:tab w:val="num" w:pos="945" w:leader="none"/>
        </w:tabs>
      </w:pPr>
    </w:lvl>
    <w:lvl w:ilvl="2">
      <w:start w:val="14"/>
      <w:numFmt w:val="decimal"/>
      <w:isLgl w:val="false"/>
      <w:suff w:val="tab"/>
      <w:lvlText w:val="%1.%2.%3."/>
      <w:lvlJc w:val="left"/>
      <w:pPr>
        <w:ind w:left="1125" w:hanging="765"/>
        <w:tabs>
          <w:tab w:val="num" w:pos="112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  <w:tabs>
          <w:tab w:val="num" w:pos="16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  <w:tabs>
          <w:tab w:val="num" w:pos="23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  <w:tabs>
          <w:tab w:val="num" w:pos="3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060" w:hanging="360"/>
        <w:tabs>
          <w:tab w:val="num" w:pos="3060" w:leader="none"/>
        </w:tabs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57" w:hanging="360"/>
        <w:tabs>
          <w:tab w:val="num" w:pos="757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3030" w:hanging="3030"/>
        <w:tabs>
          <w:tab w:val="num" w:pos="3030" w:leader="none"/>
        </w:tabs>
      </w:pPr>
    </w:lvl>
    <w:lvl w:ilvl="1">
      <w:start w:val="3"/>
      <w:numFmt w:val="decimalZero"/>
      <w:isLgl w:val="false"/>
      <w:suff w:val="tab"/>
      <w:lvlText w:val="%1.%2"/>
      <w:lvlJc w:val="left"/>
      <w:pPr>
        <w:ind w:left="3030" w:hanging="3030"/>
        <w:tabs>
          <w:tab w:val="num" w:pos="3030" w:leader="none"/>
        </w:tabs>
      </w:pPr>
    </w:lvl>
    <w:lvl w:ilvl="2">
      <w:start w:val="2005"/>
      <w:numFmt w:val="decimal"/>
      <w:isLgl w:val="false"/>
      <w:suff w:val="tab"/>
      <w:lvlText w:val="%1.%2.%3"/>
      <w:lvlJc w:val="left"/>
      <w:pPr>
        <w:ind w:left="3030" w:hanging="3030"/>
        <w:tabs>
          <w:tab w:val="num" w:pos="303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0" w:hanging="3030"/>
        <w:tabs>
          <w:tab w:val="num" w:pos="303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30" w:hanging="3030"/>
        <w:tabs>
          <w:tab w:val="num" w:pos="303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030" w:hanging="3030"/>
        <w:tabs>
          <w:tab w:val="num" w:pos="303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030" w:hanging="3030"/>
        <w:tabs>
          <w:tab w:val="num" w:pos="303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30" w:hanging="3030"/>
        <w:tabs>
          <w:tab w:val="num" w:pos="303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30" w:hanging="3030"/>
        <w:tabs>
          <w:tab w:val="num" w:pos="303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585" w:hanging="435"/>
        <w:tabs>
          <w:tab w:val="num" w:pos="585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060" w:hanging="360"/>
        <w:tabs>
          <w:tab w:val="num" w:pos="3060" w:leader="none"/>
        </w:tabs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2340" w:hanging="720"/>
        <w:tabs>
          <w:tab w:val="num" w:pos="23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960" w:hanging="720"/>
        <w:tabs>
          <w:tab w:val="num" w:pos="39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940" w:hanging="1080"/>
        <w:tabs>
          <w:tab w:val="num" w:pos="59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560" w:hanging="1080"/>
        <w:tabs>
          <w:tab w:val="num" w:pos="75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9540" w:hanging="1440"/>
        <w:tabs>
          <w:tab w:val="num" w:pos="95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1520" w:hanging="1800"/>
        <w:tabs>
          <w:tab w:val="num" w:pos="115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140" w:hanging="1800"/>
        <w:tabs>
          <w:tab w:val="num" w:pos="131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120" w:hanging="2160"/>
        <w:tabs>
          <w:tab w:val="num" w:pos="1512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"/>
  </w:num>
  <w:num w:numId="11">
    <w:abstractNumId w:val="11"/>
  </w:num>
  <w:num w:numId="12">
    <w:abstractNumId w:val="2"/>
  </w:num>
  <w:num w:numId="13">
    <w:abstractNumId w:val="14"/>
  </w:num>
  <w:num w:numId="14">
    <w:abstractNumId w:val="9"/>
  </w:num>
  <w:num w:numId="15">
    <w:abstractNumId w:val="10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bCs/>
      <w:sz w:val="28"/>
      <w:szCs w:val="28"/>
      <w:lang w:val="ru-RU" w:eastAsia="ru-RU" w:bidi="ar-SA"/>
    </w:rPr>
  </w:style>
  <w:style w:type="paragraph" w:styleId="869">
    <w:name w:val="Заголовок 1"/>
    <w:basedOn w:val="868"/>
    <w:next w:val="868"/>
    <w:link w:val="875"/>
    <w:qFormat/>
    <w:pPr>
      <w:ind w:firstLine="624"/>
      <w:jc w:val="center"/>
      <w:keepNext/>
      <w:outlineLvl w:val="0"/>
    </w:pPr>
    <w:rPr>
      <w:b/>
      <w:bCs w:val="0"/>
      <w:szCs w:val="20"/>
      <w:lang w:val="en-US" w:eastAsia="en-US"/>
    </w:rPr>
  </w:style>
  <w:style w:type="paragraph" w:styleId="870">
    <w:name w:val="Заголовок 2"/>
    <w:basedOn w:val="868"/>
    <w:next w:val="868"/>
    <w:link w:val="876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871">
    <w:name w:val="Заголовок 3"/>
    <w:basedOn w:val="868"/>
    <w:next w:val="868"/>
    <w:link w:val="877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872">
    <w:name w:val="Основной шрифт абзаца"/>
    <w:next w:val="872"/>
    <w:link w:val="868"/>
    <w:semiHidden/>
  </w:style>
  <w:style w:type="table" w:styleId="873">
    <w:name w:val="Обычная таблица"/>
    <w:next w:val="873"/>
    <w:link w:val="868"/>
    <w:semiHidden/>
    <w:tblPr/>
  </w:style>
  <w:style w:type="numbering" w:styleId="874">
    <w:name w:val="Нет списка"/>
    <w:next w:val="874"/>
    <w:link w:val="868"/>
    <w:semiHidden/>
  </w:style>
  <w:style w:type="character" w:styleId="875">
    <w:name w:val="Заголовок 1 Знак"/>
    <w:next w:val="875"/>
    <w:link w:val="869"/>
    <w:rPr>
      <w:b/>
      <w:sz w:val="28"/>
    </w:rPr>
  </w:style>
  <w:style w:type="character" w:styleId="876">
    <w:name w:val="Заголовок 2 Знак"/>
    <w:next w:val="876"/>
    <w:link w:val="870"/>
    <w:rPr>
      <w:rFonts w:ascii="Arial" w:hAnsi="Arial" w:cs="Arial"/>
      <w:b/>
      <w:bCs/>
      <w:i/>
      <w:iCs/>
      <w:sz w:val="28"/>
      <w:szCs w:val="28"/>
    </w:rPr>
  </w:style>
  <w:style w:type="character" w:styleId="877">
    <w:name w:val="Заголовок 3 Знак"/>
    <w:next w:val="877"/>
    <w:link w:val="871"/>
    <w:rPr>
      <w:rFonts w:ascii="Arial" w:hAnsi="Arial" w:cs="Arial"/>
      <w:b/>
      <w:bCs/>
      <w:sz w:val="26"/>
      <w:szCs w:val="26"/>
    </w:rPr>
  </w:style>
  <w:style w:type="paragraph" w:styleId="878">
    <w:name w:val="Нижний колонтитул"/>
    <w:basedOn w:val="868"/>
    <w:next w:val="878"/>
    <w:link w:val="879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  <w:lang w:val="en-US" w:eastAsia="en-US"/>
    </w:rPr>
  </w:style>
  <w:style w:type="character" w:styleId="879">
    <w:name w:val="Нижний колонтитул Знак"/>
    <w:next w:val="879"/>
    <w:link w:val="878"/>
    <w:uiPriority w:val="99"/>
    <w:rPr>
      <w:sz w:val="28"/>
    </w:rPr>
  </w:style>
  <w:style w:type="character" w:styleId="880">
    <w:name w:val="Гиперссылка"/>
    <w:next w:val="880"/>
    <w:link w:val="868"/>
    <w:rPr>
      <w:color w:val="0000ff"/>
      <w:u w:val="single"/>
    </w:rPr>
  </w:style>
  <w:style w:type="table" w:styleId="881">
    <w:name w:val="Сетка таблицы"/>
    <w:basedOn w:val="873"/>
    <w:next w:val="881"/>
    <w:link w:val="868"/>
    <w:tblPr/>
  </w:style>
  <w:style w:type="paragraph" w:styleId="882">
    <w:name w:val="Заголовок,Название"/>
    <w:basedOn w:val="868"/>
    <w:next w:val="882"/>
    <w:link w:val="883"/>
    <w:qFormat/>
    <w:pPr>
      <w:jc w:val="center"/>
    </w:pPr>
    <w:rPr>
      <w:b/>
      <w:bCs w:val="0"/>
      <w:szCs w:val="20"/>
      <w:lang w:val="en-US" w:eastAsia="en-US"/>
    </w:rPr>
  </w:style>
  <w:style w:type="character" w:styleId="883">
    <w:name w:val="Название Знак"/>
    <w:next w:val="883"/>
    <w:link w:val="882"/>
    <w:rPr>
      <w:b/>
      <w:sz w:val="28"/>
    </w:rPr>
  </w:style>
  <w:style w:type="paragraph" w:styleId="884">
    <w:name w:val="Подзаголовок"/>
    <w:basedOn w:val="868"/>
    <w:next w:val="884"/>
    <w:link w:val="885"/>
    <w:qFormat/>
    <w:pPr>
      <w:jc w:val="center"/>
    </w:pPr>
    <w:rPr>
      <w:b/>
      <w:bCs w:val="0"/>
      <w:szCs w:val="20"/>
      <w:lang w:val="en-US" w:eastAsia="en-US"/>
    </w:rPr>
  </w:style>
  <w:style w:type="character" w:styleId="885">
    <w:name w:val="Подзаголовок Знак"/>
    <w:next w:val="885"/>
    <w:link w:val="884"/>
    <w:rPr>
      <w:b/>
      <w:sz w:val="28"/>
    </w:rPr>
  </w:style>
  <w:style w:type="character" w:styleId="886">
    <w:name w:val="Номер страницы"/>
    <w:basedOn w:val="872"/>
    <w:next w:val="886"/>
    <w:link w:val="868"/>
  </w:style>
  <w:style w:type="paragraph" w:styleId="887">
    <w:name w:val="Основной текст"/>
    <w:basedOn w:val="868"/>
    <w:next w:val="887"/>
    <w:link w:val="888"/>
    <w:pPr>
      <w:jc w:val="center"/>
    </w:pPr>
    <w:rPr>
      <w:b/>
      <w:bCs w:val="0"/>
      <w:sz w:val="24"/>
      <w:szCs w:val="20"/>
      <w:lang w:val="en-US" w:eastAsia="en-US"/>
    </w:rPr>
  </w:style>
  <w:style w:type="character" w:styleId="888">
    <w:name w:val="Основной текст Знак"/>
    <w:next w:val="888"/>
    <w:link w:val="887"/>
    <w:rPr>
      <w:b/>
      <w:sz w:val="24"/>
    </w:rPr>
  </w:style>
  <w:style w:type="paragraph" w:styleId="889">
    <w:name w:val="Основной текст 3"/>
    <w:basedOn w:val="868"/>
    <w:next w:val="889"/>
    <w:link w:val="868"/>
    <w:pPr>
      <w:spacing w:after="120"/>
    </w:pPr>
    <w:rPr>
      <w:sz w:val="16"/>
      <w:szCs w:val="16"/>
    </w:rPr>
  </w:style>
  <w:style w:type="paragraph" w:styleId="890">
    <w:name w:val="Цитата"/>
    <w:basedOn w:val="868"/>
    <w:next w:val="890"/>
    <w:link w:val="868"/>
    <w:pPr>
      <w:ind w:left="252" w:right="180"/>
    </w:pPr>
    <w:rPr>
      <w:bCs w:val="0"/>
      <w:sz w:val="20"/>
      <w:szCs w:val="24"/>
    </w:rPr>
  </w:style>
  <w:style w:type="paragraph" w:styleId="891">
    <w:name w:val="Верхний колонтитул"/>
    <w:basedOn w:val="868"/>
    <w:next w:val="891"/>
    <w:link w:val="892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92">
    <w:name w:val="Верхний колонтитул Знак"/>
    <w:basedOn w:val="872"/>
    <w:next w:val="892"/>
    <w:link w:val="891"/>
    <w:uiPriority w:val="99"/>
  </w:style>
  <w:style w:type="paragraph" w:styleId="893">
    <w:name w:val="Текст"/>
    <w:basedOn w:val="868"/>
    <w:next w:val="893"/>
    <w:link w:val="894"/>
    <w:rPr>
      <w:rFonts w:ascii="Courier New" w:hAnsi="Courier New"/>
      <w:bCs w:val="0"/>
      <w:sz w:val="20"/>
      <w:szCs w:val="20"/>
      <w:lang w:val="en-US" w:eastAsia="en-US"/>
    </w:rPr>
  </w:style>
  <w:style w:type="character" w:styleId="894">
    <w:name w:val="Текст Знак"/>
    <w:next w:val="894"/>
    <w:link w:val="893"/>
    <w:rPr>
      <w:rFonts w:ascii="Courier New" w:hAnsi="Courier New"/>
    </w:rPr>
  </w:style>
  <w:style w:type="paragraph" w:styleId="895">
    <w:name w:val="Текст сноски"/>
    <w:basedOn w:val="868"/>
    <w:next w:val="895"/>
    <w:link w:val="868"/>
    <w:semiHidden/>
    <w:pPr>
      <w:ind w:firstLine="340"/>
      <w:jc w:val="both"/>
    </w:pPr>
    <w:rPr>
      <w:bCs w:val="0"/>
      <w:sz w:val="20"/>
      <w:szCs w:val="20"/>
    </w:rPr>
  </w:style>
  <w:style w:type="character" w:styleId="896">
    <w:name w:val="Знак сноски"/>
    <w:next w:val="896"/>
    <w:link w:val="868"/>
    <w:semiHidden/>
    <w:rPr>
      <w:vertAlign w:val="superscript"/>
    </w:rPr>
  </w:style>
  <w:style w:type="paragraph" w:styleId="897">
    <w:name w:val="Основной текст с отступом"/>
    <w:basedOn w:val="868"/>
    <w:next w:val="897"/>
    <w:link w:val="898"/>
    <w:pPr>
      <w:ind w:left="283"/>
      <w:spacing w:after="120"/>
    </w:pPr>
    <w:rPr>
      <w:lang w:val="en-US" w:eastAsia="en-US"/>
    </w:rPr>
  </w:style>
  <w:style w:type="character" w:styleId="898">
    <w:name w:val="Основной текст с отступом Знак"/>
    <w:next w:val="898"/>
    <w:link w:val="897"/>
    <w:rPr>
      <w:bCs/>
      <w:sz w:val="28"/>
      <w:szCs w:val="28"/>
    </w:rPr>
  </w:style>
  <w:style w:type="paragraph" w:styleId="899">
    <w:name w:val="Текст выноски"/>
    <w:basedOn w:val="868"/>
    <w:next w:val="899"/>
    <w:link w:val="900"/>
    <w:semiHidden/>
    <w:rPr>
      <w:rFonts w:ascii="Tahoma" w:hAnsi="Tahoma"/>
      <w:sz w:val="16"/>
      <w:szCs w:val="16"/>
      <w:lang w:val="en-US" w:eastAsia="en-US"/>
    </w:rPr>
  </w:style>
  <w:style w:type="character" w:styleId="900">
    <w:name w:val="Текст выноски Знак"/>
    <w:next w:val="900"/>
    <w:link w:val="899"/>
    <w:semiHidden/>
    <w:rPr>
      <w:rFonts w:ascii="Tahoma" w:hAnsi="Tahoma" w:cs="Tahoma"/>
      <w:bCs/>
      <w:sz w:val="16"/>
      <w:szCs w:val="16"/>
    </w:rPr>
  </w:style>
  <w:style w:type="paragraph" w:styleId="901">
    <w:name w:val="ConsNormal"/>
    <w:next w:val="901"/>
    <w:link w:val="86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2">
    <w:name w:val="Основной текст с отступом 2"/>
    <w:basedOn w:val="868"/>
    <w:next w:val="902"/>
    <w:link w:val="903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03">
    <w:name w:val="Основной текст с отступом 2 Знак"/>
    <w:next w:val="903"/>
    <w:link w:val="902"/>
    <w:rPr>
      <w:sz w:val="28"/>
    </w:rPr>
  </w:style>
  <w:style w:type="paragraph" w:styleId="904">
    <w:name w:val="ConsNonformat"/>
    <w:next w:val="904"/>
    <w:link w:val="86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Схема документа"/>
    <w:basedOn w:val="868"/>
    <w:next w:val="905"/>
    <w:link w:val="906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06">
    <w:name w:val="Схема документа Знак"/>
    <w:next w:val="906"/>
    <w:link w:val="905"/>
    <w:rPr>
      <w:rFonts w:ascii="Tahoma" w:hAnsi="Tahoma" w:cs="Tahoma"/>
      <w:sz w:val="24"/>
      <w:szCs w:val="24"/>
      <w:shd w:val="clear" w:color="auto" w:fill="000080"/>
    </w:rPr>
  </w:style>
  <w:style w:type="character" w:styleId="907">
    <w:name w:val=" Знак"/>
    <w:next w:val="907"/>
    <w:link w:val="86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08">
    <w:name w:val="Оглавление 1"/>
    <w:basedOn w:val="868"/>
    <w:next w:val="868"/>
    <w:link w:val="868"/>
    <w:rPr>
      <w:bCs w:val="0"/>
      <w:sz w:val="24"/>
      <w:szCs w:val="24"/>
    </w:rPr>
  </w:style>
  <w:style w:type="paragraph" w:styleId="909">
    <w:name w:val="Оглавление 2"/>
    <w:basedOn w:val="868"/>
    <w:next w:val="868"/>
    <w:link w:val="868"/>
    <w:pPr>
      <w:ind w:left="240"/>
    </w:pPr>
    <w:rPr>
      <w:bCs w:val="0"/>
      <w:sz w:val="24"/>
      <w:szCs w:val="24"/>
    </w:rPr>
  </w:style>
  <w:style w:type="paragraph" w:styleId="910">
    <w:name w:val="Оглавление 3"/>
    <w:basedOn w:val="868"/>
    <w:next w:val="868"/>
    <w:link w:val="868"/>
    <w:pPr>
      <w:ind w:left="480"/>
    </w:pPr>
    <w:rPr>
      <w:bCs w:val="0"/>
      <w:sz w:val="24"/>
      <w:szCs w:val="24"/>
    </w:rPr>
  </w:style>
  <w:style w:type="character" w:styleId="911">
    <w:name w:val="Знак Знак6"/>
    <w:next w:val="911"/>
    <w:link w:val="868"/>
    <w:rPr>
      <w:rFonts w:ascii="Courier New" w:hAnsi="Courier New" w:cs="Courier New"/>
      <w:lang w:val="ru-RU" w:eastAsia="ru-RU" w:bidi="ar-SA"/>
    </w:rPr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  <w:style w:type="table" w:styleId="9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46</cp:revision>
  <dcterms:created xsi:type="dcterms:W3CDTF">2023-10-09T09:05:00Z</dcterms:created>
  <dcterms:modified xsi:type="dcterms:W3CDTF">2024-11-06T03:18:21Z</dcterms:modified>
  <cp:version>1048576</cp:version>
</cp:coreProperties>
</file>