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-254635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29.80pt;mso-position-horizontal:absolute;mso-position-vertical-relative:text;margin-top:-20.05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04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"mailto:k_budg@zsnso.ru" \o "mailto:k_budg@zsnso.ru"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k_budg@zsnso.ru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феврал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ab/>
        <w:t xml:space="preserve"> ул.Кирова,3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малый зал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06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№ 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заседания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tbl>
      <w:tblPr>
        <w:tblStyle w:val="905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Червов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Валерий Дмитриевич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Ионова Екатерина Васильевна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Авдеева Наталья Константиновна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первый заместитель руководителя администрации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Калентьева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Наталья Владимировна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заместитель министра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начальник управлен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ия законопроектных работ и ведения регистра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министерства юстиции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/>
          <w:sz w:val="28"/>
          <w:szCs w:val="28"/>
        </w:rPr>
        <w:t xml:space="preserve">Мордина Ольга Александровна – советник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Толстых </w:t>
      </w:r>
      <w:r>
        <w:rPr>
          <w:rFonts w:ascii="Times New Roman" w:hAnsi="Times New Roman"/>
          <w:sz w:val="28"/>
          <w:szCs w:val="28"/>
        </w:rPr>
        <w:t xml:space="preserve">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25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проекте закона Новосибирской об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ласти 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внесении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изменения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статью 7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Новосибирской области 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 Уполномоченном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 защите прав предпринимателей в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второе чтение.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Авдеева Наталья Константиновна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первый заместитель руководителя администрации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744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Внести на рассмотрение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55-й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внесении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статью 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Новосибирской области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 Уполномоченном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защите прав предпринимателей 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комендовать его к принятию во втором чтении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Законодательного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Диденко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709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fldSimple w:instr="PAGE \* MERGEFORMAT">
      <w:r>
        <w:t xml:space="preserve">1</w:t>
      </w:r>
    </w:fldSimple>
    <w:r/>
    <w:r/>
  </w:p>
  <w:p>
    <w:pPr>
      <w:pStyle w:val="7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</w:style>
  <w:style w:type="paragraph" w:styleId="705">
    <w:name w:val="Heading 1"/>
    <w:basedOn w:val="704"/>
    <w:next w:val="704"/>
    <w:link w:val="734"/>
    <w:pPr>
      <w:jc w:val="center"/>
      <w:keepNext/>
      <w:spacing w:after="0" w:line="240" w:lineRule="auto"/>
      <w:outlineLvl w:val="0"/>
    </w:pPr>
    <w:rPr>
      <w:b/>
      <w:sz w:val="28"/>
      <w:szCs w:val="28"/>
    </w:rPr>
  </w:style>
  <w:style w:type="paragraph" w:styleId="706">
    <w:name w:val="Heading 2"/>
    <w:basedOn w:val="704"/>
    <w:next w:val="704"/>
    <w:link w:val="735"/>
    <w:pPr>
      <w:jc w:val="center"/>
      <w:keepNext/>
      <w:spacing w:after="0" w:line="240" w:lineRule="auto"/>
      <w:shd w:val="clear" w:color="auto" w:fill="ffffff"/>
      <w:outlineLvl w:val="1"/>
    </w:pPr>
    <w:rPr>
      <w:b/>
      <w:color w:val="000000"/>
      <w:sz w:val="26"/>
      <w:szCs w:val="26"/>
    </w:rPr>
  </w:style>
  <w:style w:type="paragraph" w:styleId="707">
    <w:name w:val="Heading 3"/>
    <w:basedOn w:val="704"/>
    <w:next w:val="704"/>
    <w:link w:val="736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7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709">
    <w:name w:val="Heading 5"/>
    <w:basedOn w:val="704"/>
    <w:next w:val="704"/>
    <w:link w:val="738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710">
    <w:name w:val="Heading 6"/>
    <w:basedOn w:val="704"/>
    <w:next w:val="704"/>
    <w:link w:val="739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paragraph" w:styleId="711">
    <w:name w:val="Heading 7"/>
    <w:basedOn w:val="704"/>
    <w:next w:val="704"/>
    <w:link w:val="74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4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4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Header Char"/>
    <w:basedOn w:val="714"/>
    <w:uiPriority w:val="99"/>
  </w:style>
  <w:style w:type="character" w:styleId="731" w:customStyle="1">
    <w:name w:val="Caption Char"/>
    <w:uiPriority w:val="99"/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04"/>
    <w:uiPriority w:val="34"/>
    <w:qFormat/>
    <w:pPr>
      <w:contextualSpacing/>
      <w:ind w:left="720"/>
    </w:pPr>
  </w:style>
  <w:style w:type="paragraph" w:styleId="744">
    <w:name w:val="No Spacing"/>
    <w:uiPriority w:val="1"/>
    <w:qFormat/>
    <w:pPr>
      <w:spacing w:after="0" w:line="240" w:lineRule="auto"/>
    </w:pPr>
  </w:style>
  <w:style w:type="character" w:styleId="745" w:customStyle="1">
    <w:name w:val="Заголовок Знак"/>
    <w:link w:val="902"/>
    <w:uiPriority w:val="10"/>
    <w:rPr>
      <w:sz w:val="48"/>
      <w:szCs w:val="48"/>
    </w:rPr>
  </w:style>
  <w:style w:type="character" w:styleId="746" w:customStyle="1">
    <w:name w:val="Подзаголовок Знак"/>
    <w:link w:val="903"/>
    <w:uiPriority w:val="11"/>
    <w:rPr>
      <w:sz w:val="24"/>
      <w:szCs w:val="24"/>
    </w:rPr>
  </w:style>
  <w:style w:type="paragraph" w:styleId="747">
    <w:name w:val="Quote"/>
    <w:basedOn w:val="704"/>
    <w:next w:val="704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4"/>
    <w:next w:val="704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4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link w:val="751"/>
    <w:uiPriority w:val="99"/>
  </w:style>
  <w:style w:type="paragraph" w:styleId="753">
    <w:name w:val="Footer"/>
    <w:basedOn w:val="704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uiPriority w:val="99"/>
  </w:style>
  <w:style w:type="paragraph" w:styleId="755">
    <w:name w:val="Caption"/>
    <w:basedOn w:val="704"/>
    <w:next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8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704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704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04"/>
    <w:next w:val="704"/>
    <w:uiPriority w:val="39"/>
    <w:unhideWhenUsed/>
    <w:pPr>
      <w:spacing w:after="57"/>
    </w:pPr>
  </w:style>
  <w:style w:type="paragraph" w:styleId="89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2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04"/>
    <w:next w:val="704"/>
    <w:uiPriority w:val="99"/>
    <w:unhideWhenUsed/>
    <w:pPr>
      <w:spacing w:after="0"/>
    </w:pPr>
  </w:style>
  <w:style w:type="table" w:styleId="90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2">
    <w:name w:val="Title"/>
    <w:basedOn w:val="704"/>
    <w:next w:val="704"/>
    <w:link w:val="745"/>
    <w:pPr>
      <w:spacing w:before="300"/>
    </w:pPr>
    <w:rPr>
      <w:sz w:val="48"/>
      <w:szCs w:val="48"/>
    </w:rPr>
  </w:style>
  <w:style w:type="paragraph" w:styleId="903">
    <w:name w:val="Subtitle"/>
    <w:basedOn w:val="704"/>
    <w:next w:val="704"/>
    <w:link w:val="746"/>
    <w:pPr>
      <w:spacing w:before="200"/>
    </w:pPr>
    <w:rPr>
      <w:sz w:val="24"/>
      <w:szCs w:val="24"/>
    </w:rPr>
  </w:style>
  <w:style w:type="table" w:styleId="904" w:customStyle="1">
    <w:name w:val="StGen0"/>
    <w:basedOn w:val="9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05" w:customStyle="1">
    <w:name w:val="StGen1"/>
    <w:basedOn w:val="9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06" w:customStyle="1">
    <w:name w:val="StGen2"/>
    <w:basedOn w:val="90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07" w:customStyle="1">
    <w:name w:val="Основной текст (8)"/>
    <w:pPr>
      <w:jc w:val="center"/>
      <w:spacing w:after="30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pacing w:val="3"/>
      <w:sz w:val="25"/>
      <w:szCs w:val="25"/>
      <w:lang w:eastAsia="ru-RU"/>
    </w:rPr>
  </w:style>
  <w:style w:type="character" w:styleId="908" w:customStyle="1">
    <w:name w:val="Основной текст (15)_"/>
    <w:rPr>
      <w:spacing w:val="3"/>
      <w:shd w:val="clear" w:color="auto" w:fill="ffffff"/>
    </w:rPr>
  </w:style>
  <w:style w:type="character" w:styleId="909" w:customStyle="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dcterms:created xsi:type="dcterms:W3CDTF">2024-12-18T05:15:00Z</dcterms:created>
  <dcterms:modified xsi:type="dcterms:W3CDTF">2025-02-28T03:43:09Z</dcterms:modified>
</cp:coreProperties>
</file>