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DC2112" w:rsidP="0090378B">
      <w:pPr>
        <w:pStyle w:val="af5"/>
        <w:jc w:val="right"/>
        <w:rPr>
          <w:szCs w:val="28"/>
        </w:rPr>
      </w:pPr>
      <w:r>
        <w:rPr>
          <w:szCs w:val="28"/>
        </w:rPr>
        <w:t>№ </w:t>
      </w:r>
      <w:r w:rsidR="00D509B8">
        <w:rPr>
          <w:szCs w:val="28"/>
        </w:rPr>
        <w:t>5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D509B8">
        <w:rPr>
          <w:b/>
          <w:szCs w:val="27"/>
        </w:rPr>
        <w:t>10</w:t>
      </w:r>
      <w:r w:rsidR="00CF011F">
        <w:rPr>
          <w:b/>
          <w:szCs w:val="27"/>
        </w:rPr>
        <w:t>.</w:t>
      </w:r>
      <w:r w:rsidR="00DC2112">
        <w:rPr>
          <w:b/>
          <w:szCs w:val="27"/>
        </w:rPr>
        <w:t>1</w:t>
      </w:r>
      <w:r w:rsidR="00F3089C">
        <w:rPr>
          <w:b/>
          <w:szCs w:val="27"/>
        </w:rPr>
        <w:t>2</w:t>
      </w:r>
      <w:r w:rsidR="00CF011F">
        <w:rPr>
          <w:b/>
          <w:szCs w:val="27"/>
        </w:rPr>
        <w:t>.2025</w:t>
      </w:r>
    </w:p>
    <w:p w:rsidR="002C7A75" w:rsidRDefault="002C7A75">
      <w:pPr>
        <w:pStyle w:val="af5"/>
        <w:jc w:val="center"/>
        <w:rPr>
          <w:b/>
          <w:sz w:val="20"/>
        </w:rPr>
      </w:pPr>
    </w:p>
    <w:p w:rsidR="001636F0" w:rsidRPr="00CF535C" w:rsidRDefault="001636F0">
      <w:pPr>
        <w:pStyle w:val="af5"/>
        <w:jc w:val="center"/>
        <w:rPr>
          <w:b/>
          <w:sz w:val="20"/>
        </w:rPr>
      </w:pPr>
    </w:p>
    <w:tbl>
      <w:tblPr>
        <w:tblStyle w:val="affa"/>
        <w:tblW w:w="10348" w:type="dxa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1636F0" w:rsidTr="00EF59F4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36F0" w:rsidRDefault="001636F0" w:rsidP="001636F0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36F0" w:rsidRDefault="001636F0" w:rsidP="001636F0">
            <w:pPr>
              <w:pStyle w:val="af5"/>
              <w:widowControl w:val="0"/>
              <w:tabs>
                <w:tab w:val="left" w:pos="0"/>
              </w:tabs>
              <w:ind w:firstLine="0"/>
              <w:jc w:val="center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11-00</w:t>
            </w:r>
          </w:p>
        </w:tc>
      </w:tr>
      <w:tr w:rsidR="001636F0" w:rsidTr="00EF59F4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36F0" w:rsidRDefault="001636F0" w:rsidP="001636F0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36F0" w:rsidRDefault="00EF59F4" w:rsidP="00EF59F4">
            <w:pPr>
              <w:pStyle w:val="af5"/>
              <w:widowControl w:val="0"/>
              <w:ind w:left="-534" w:firstLine="0"/>
              <w:jc w:val="center"/>
              <w:rPr>
                <w:b/>
                <w:color w:val="000000" w:themeColor="text1"/>
                <w:szCs w:val="27"/>
              </w:rPr>
            </w:pPr>
            <w:r w:rsidRPr="00EF59F4">
              <w:rPr>
                <w:b/>
                <w:color w:val="000000" w:themeColor="text1"/>
                <w:szCs w:val="27"/>
              </w:rPr>
              <w:t>Ф</w:t>
            </w:r>
            <w:r>
              <w:rPr>
                <w:b/>
                <w:color w:val="000000" w:themeColor="text1"/>
                <w:szCs w:val="27"/>
              </w:rPr>
              <w:t>ГБОУ</w:t>
            </w:r>
            <w:r w:rsidRPr="00EF59F4">
              <w:rPr>
                <w:b/>
                <w:color w:val="000000" w:themeColor="text1"/>
                <w:szCs w:val="27"/>
              </w:rPr>
              <w:t xml:space="preserve"> ВО </w:t>
            </w:r>
            <w:r w:rsidR="001636F0">
              <w:rPr>
                <w:b/>
                <w:color w:val="000000" w:themeColor="text1"/>
                <w:szCs w:val="27"/>
              </w:rPr>
              <w:t>«</w:t>
            </w:r>
            <w:r w:rsidR="001228D3" w:rsidRPr="001228D3">
              <w:rPr>
                <w:b/>
                <w:color w:val="000000" w:themeColor="text1"/>
                <w:szCs w:val="27"/>
              </w:rPr>
              <w:t>Универси</w:t>
            </w:r>
            <w:bookmarkStart w:id="1" w:name="_GoBack"/>
            <w:bookmarkEnd w:id="1"/>
            <w:r w:rsidR="001228D3" w:rsidRPr="001228D3">
              <w:rPr>
                <w:b/>
                <w:color w:val="000000" w:themeColor="text1"/>
                <w:szCs w:val="27"/>
              </w:rPr>
              <w:t>тет биотехнологий</w:t>
            </w:r>
            <w:r w:rsidR="001636F0">
              <w:rPr>
                <w:b/>
                <w:color w:val="000000" w:themeColor="text1"/>
                <w:szCs w:val="27"/>
              </w:rPr>
              <w:t>»</w:t>
            </w:r>
          </w:p>
          <w:p w:rsidR="001636F0" w:rsidRDefault="001636F0" w:rsidP="001636F0">
            <w:pPr>
              <w:pStyle w:val="af5"/>
              <w:widowControl w:val="0"/>
              <w:ind w:firstLine="0"/>
              <w:jc w:val="center"/>
            </w:pPr>
            <w:r w:rsidRPr="00714B1F">
              <w:rPr>
                <w:b/>
              </w:rPr>
              <w:t xml:space="preserve">ул. Добролюбова, </w:t>
            </w:r>
            <w:r>
              <w:rPr>
                <w:b/>
              </w:rPr>
              <w:t>д. </w:t>
            </w:r>
            <w:r w:rsidRPr="00714B1F">
              <w:rPr>
                <w:b/>
              </w:rPr>
              <w:t xml:space="preserve">160, </w:t>
            </w:r>
            <w:proofErr w:type="spellStart"/>
            <w:r w:rsidRPr="00714B1F">
              <w:rPr>
                <w:b/>
              </w:rPr>
              <w:t>каб</w:t>
            </w:r>
            <w:proofErr w:type="spellEnd"/>
            <w:r w:rsidRPr="00714B1F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14B1F">
              <w:rPr>
                <w:b/>
              </w:rPr>
              <w:t>307, 3</w:t>
            </w:r>
            <w:r>
              <w:rPr>
                <w:b/>
              </w:rPr>
              <w:t> </w:t>
            </w:r>
            <w:r w:rsidRPr="00714B1F">
              <w:rPr>
                <w:b/>
              </w:rPr>
              <w:t>этаж</w:t>
            </w:r>
          </w:p>
          <w:p w:rsidR="001636F0" w:rsidRPr="00714B1F" w:rsidRDefault="001636F0" w:rsidP="00F20B52">
            <w:pPr>
              <w:pStyle w:val="af5"/>
              <w:widowControl w:val="0"/>
              <w:ind w:firstLine="0"/>
              <w:rPr>
                <w:b/>
              </w:rPr>
            </w:pPr>
          </w:p>
        </w:tc>
      </w:tr>
    </w:tbl>
    <w:p w:rsidR="00DF03DD" w:rsidRDefault="00AA1732" w:rsidP="00DF03DD">
      <w:pPr>
        <w:pStyle w:val="af5"/>
        <w:rPr>
          <w:szCs w:val="27"/>
        </w:rPr>
      </w:pPr>
      <w:r w:rsidRPr="00F0655E">
        <w:rPr>
          <w:szCs w:val="27"/>
          <w:u w:val="single"/>
        </w:rPr>
        <w:t>Приглашенные</w:t>
      </w:r>
      <w:r w:rsidRPr="001636F0">
        <w:rPr>
          <w:szCs w:val="27"/>
        </w:rPr>
        <w:t>:</w:t>
      </w:r>
      <w:r w:rsidR="00D509B8">
        <w:rPr>
          <w:szCs w:val="27"/>
        </w:rPr>
        <w:t xml:space="preserve"> </w:t>
      </w:r>
      <w:r w:rsidR="00593DC6">
        <w:rPr>
          <w:szCs w:val="27"/>
        </w:rPr>
        <w:t>6</w:t>
      </w:r>
      <w:r w:rsidR="00EF59F4">
        <w:rPr>
          <w:szCs w:val="27"/>
        </w:rPr>
        <w:t>9</w:t>
      </w:r>
      <w:r w:rsidR="00593DC6">
        <w:rPr>
          <w:szCs w:val="27"/>
        </w:rPr>
        <w:t xml:space="preserve"> человек (</w:t>
      </w:r>
      <w:r w:rsidR="00D509B8" w:rsidRPr="00D509B8">
        <w:rPr>
          <w:szCs w:val="27"/>
        </w:rPr>
        <w:t xml:space="preserve">список </w:t>
      </w:r>
      <w:r w:rsidR="00593DC6">
        <w:rPr>
          <w:szCs w:val="27"/>
        </w:rPr>
        <w:t>прилагается).</w:t>
      </w:r>
    </w:p>
    <w:p w:rsidR="00F20B52" w:rsidRPr="00D509B8" w:rsidRDefault="00F20B52" w:rsidP="00DF03DD">
      <w:pPr>
        <w:pStyle w:val="af5"/>
        <w:rPr>
          <w:szCs w:val="27"/>
        </w:rPr>
      </w:pPr>
    </w:p>
    <w:p w:rsidR="002C7A75" w:rsidRDefault="00B1586C" w:rsidP="00EB5875">
      <w:pPr>
        <w:pStyle w:val="af5"/>
        <w:tabs>
          <w:tab w:val="clear" w:pos="4536"/>
          <w:tab w:val="clear" w:pos="9072"/>
        </w:tabs>
        <w:ind w:firstLine="0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1452D5" w:rsidRPr="001452D5" w:rsidRDefault="001452D5" w:rsidP="001452D5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 w:rsidRPr="001452D5">
        <w:rPr>
          <w:b/>
          <w:bCs w:val="0"/>
          <w:szCs w:val="27"/>
          <w:lang w:eastAsia="en-US"/>
        </w:rPr>
        <w:t>1. О повестке и регламенте выездного заседания комитета.</w:t>
      </w:r>
    </w:p>
    <w:p w:rsidR="001452D5" w:rsidRPr="001452D5" w:rsidRDefault="001452D5" w:rsidP="001452D5">
      <w:pPr>
        <w:ind w:firstLine="709"/>
        <w:jc w:val="both"/>
        <w:rPr>
          <w:bCs w:val="0"/>
        </w:rPr>
      </w:pPr>
      <w:r w:rsidRPr="001452D5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1452D5" w:rsidRPr="001452D5" w:rsidRDefault="001452D5" w:rsidP="001452D5">
      <w:pPr>
        <w:ind w:firstLine="709"/>
        <w:jc w:val="both"/>
        <w:rPr>
          <w:bCs w:val="0"/>
        </w:rPr>
      </w:pPr>
    </w:p>
    <w:p w:rsidR="001452D5" w:rsidRPr="001452D5" w:rsidRDefault="001452D5" w:rsidP="001452D5">
      <w:pPr>
        <w:tabs>
          <w:tab w:val="left" w:pos="709"/>
        </w:tabs>
        <w:ind w:firstLine="709"/>
        <w:jc w:val="both"/>
        <w:rPr>
          <w:bCs w:val="0"/>
          <w:szCs w:val="20"/>
        </w:rPr>
      </w:pPr>
      <w:r w:rsidRPr="001452D5">
        <w:rPr>
          <w:b/>
          <w:szCs w:val="27"/>
        </w:rPr>
        <w:t>2. О кадровой обеспеченности и подготовке кадров для агропромышленного комплекса Новосибирской области.</w:t>
      </w:r>
    </w:p>
    <w:p w:rsidR="001452D5" w:rsidRPr="001452D5" w:rsidRDefault="001452D5" w:rsidP="001452D5">
      <w:pPr>
        <w:tabs>
          <w:tab w:val="left" w:pos="709"/>
        </w:tabs>
        <w:ind w:firstLine="709"/>
        <w:jc w:val="both"/>
        <w:rPr>
          <w:bCs w:val="0"/>
          <w:szCs w:val="20"/>
        </w:rPr>
      </w:pPr>
      <w:r w:rsidRPr="001452D5">
        <w:rPr>
          <w:bCs w:val="0"/>
          <w:szCs w:val="27"/>
        </w:rPr>
        <w:t xml:space="preserve">Доклад: Рудой Евгений Владимирович – </w:t>
      </w:r>
      <w:r w:rsidR="001228D3" w:rsidRPr="001228D3">
        <w:rPr>
          <w:bCs w:val="0"/>
          <w:szCs w:val="27"/>
        </w:rPr>
        <w:t>ректор ФГБОУ ВО «Сибирского государственного университета инженерии и биотехнологий»</w:t>
      </w:r>
      <w:r w:rsidRPr="001452D5">
        <w:rPr>
          <w:bCs w:val="0"/>
          <w:szCs w:val="27"/>
        </w:rPr>
        <w:t>;</w:t>
      </w:r>
    </w:p>
    <w:p w:rsidR="001452D5" w:rsidRPr="001452D5" w:rsidRDefault="001452D5" w:rsidP="001452D5">
      <w:pPr>
        <w:tabs>
          <w:tab w:val="left" w:pos="709"/>
        </w:tabs>
        <w:ind w:firstLine="709"/>
        <w:jc w:val="both"/>
        <w:rPr>
          <w:bCs w:val="0"/>
        </w:rPr>
      </w:pPr>
      <w:r w:rsidRPr="001452D5">
        <w:rPr>
          <w:bCs w:val="0"/>
          <w:szCs w:val="27"/>
        </w:rPr>
        <w:t>Содоклад: </w:t>
      </w:r>
      <w:r w:rsidR="00E1679A">
        <w:t>Зайцева Ирина Владиславовна</w:t>
      </w:r>
      <w:r w:rsidRPr="001452D5">
        <w:rPr>
          <w:bCs w:val="0"/>
        </w:rPr>
        <w:t xml:space="preserve"> – </w:t>
      </w:r>
      <w:r w:rsidR="00E1679A">
        <w:rPr>
          <w:bCs w:val="0"/>
        </w:rPr>
        <w:t>начальник отдела развития трудовых ресурсов и содействия трудоустройству управления профессионального образования и высшей школы министерства</w:t>
      </w:r>
      <w:r w:rsidRPr="001452D5">
        <w:rPr>
          <w:bCs w:val="0"/>
        </w:rPr>
        <w:t xml:space="preserve"> образования Новосибирской области;</w:t>
      </w:r>
    </w:p>
    <w:p w:rsidR="001452D5" w:rsidRPr="001452D5" w:rsidRDefault="001452D5" w:rsidP="001452D5">
      <w:pPr>
        <w:tabs>
          <w:tab w:val="left" w:pos="709"/>
        </w:tabs>
        <w:ind w:firstLine="709"/>
        <w:jc w:val="both"/>
        <w:rPr>
          <w:bCs w:val="0"/>
          <w:szCs w:val="20"/>
        </w:rPr>
      </w:pPr>
      <w:proofErr w:type="spellStart"/>
      <w:r w:rsidRPr="001452D5">
        <w:rPr>
          <w:bCs w:val="0"/>
        </w:rPr>
        <w:t>Бахарева</w:t>
      </w:r>
      <w:proofErr w:type="spellEnd"/>
      <w:r w:rsidRPr="001452D5">
        <w:rPr>
          <w:bCs w:val="0"/>
        </w:rPr>
        <w:t xml:space="preserve"> Елена Викторовна – министр труда и социального развития Новосибирской области</w:t>
      </w:r>
      <w:r w:rsidRPr="001452D5">
        <w:rPr>
          <w:bCs w:val="0"/>
          <w:szCs w:val="20"/>
        </w:rPr>
        <w:t>.</w:t>
      </w:r>
    </w:p>
    <w:p w:rsidR="001452D5" w:rsidRPr="001452D5" w:rsidRDefault="001452D5" w:rsidP="001452D5">
      <w:pPr>
        <w:ind w:firstLine="709"/>
        <w:jc w:val="both"/>
        <w:rPr>
          <w:b/>
          <w:szCs w:val="27"/>
        </w:rPr>
      </w:pPr>
    </w:p>
    <w:p w:rsidR="002C7A75" w:rsidRPr="001452D5" w:rsidRDefault="001452D5" w:rsidP="001452D5">
      <w:pPr>
        <w:ind w:firstLine="709"/>
        <w:jc w:val="both"/>
        <w:rPr>
          <w:b/>
          <w:strike/>
          <w:szCs w:val="20"/>
        </w:rPr>
      </w:pPr>
      <w:r w:rsidRPr="001452D5">
        <w:rPr>
          <w:b/>
          <w:szCs w:val="27"/>
        </w:rPr>
        <w:t>3. 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D509B8" w:rsidRDefault="00B1586C" w:rsidP="00A6659B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  <w:r w:rsidR="00D509B8">
        <w:rPr>
          <w:szCs w:val="27"/>
        </w:rPr>
        <w:br w:type="page"/>
      </w:r>
    </w:p>
    <w:p w:rsidR="00CB28EF" w:rsidRPr="00920C92" w:rsidRDefault="00CB28EF" w:rsidP="00CB28EF">
      <w:pPr>
        <w:jc w:val="right"/>
        <w:rPr>
          <w:bCs w:val="0"/>
          <w:szCs w:val="27"/>
        </w:rPr>
      </w:pPr>
      <w:r w:rsidRPr="00920C92">
        <w:rPr>
          <w:bCs w:val="0"/>
          <w:szCs w:val="27"/>
        </w:rPr>
        <w:lastRenderedPageBreak/>
        <w:t>Приложение</w:t>
      </w:r>
    </w:p>
    <w:p w:rsidR="00CB28EF" w:rsidRPr="00920C92" w:rsidRDefault="00CB28EF" w:rsidP="00CB28EF">
      <w:pPr>
        <w:jc w:val="right"/>
        <w:rPr>
          <w:bCs w:val="0"/>
          <w:szCs w:val="27"/>
        </w:rPr>
      </w:pPr>
    </w:p>
    <w:p w:rsidR="00CB28EF" w:rsidRPr="00920C92" w:rsidRDefault="00CB28EF" w:rsidP="00CB28EF">
      <w:pPr>
        <w:jc w:val="center"/>
        <w:rPr>
          <w:b/>
          <w:bCs w:val="0"/>
          <w:szCs w:val="27"/>
        </w:rPr>
      </w:pPr>
      <w:r w:rsidRPr="00920C92">
        <w:rPr>
          <w:b/>
          <w:bCs w:val="0"/>
          <w:szCs w:val="27"/>
        </w:rPr>
        <w:t>Список приглашенных</w:t>
      </w:r>
    </w:p>
    <w:p w:rsidR="00CB28EF" w:rsidRPr="00CB28EF" w:rsidRDefault="00CB28EF" w:rsidP="00CB28EF">
      <w:pPr>
        <w:jc w:val="center"/>
        <w:rPr>
          <w:u w:val="single"/>
        </w:rPr>
      </w:pPr>
    </w:p>
    <w:p w:rsidR="00CB28EF" w:rsidRPr="00593DC6" w:rsidRDefault="00CB28EF" w:rsidP="00CB28EF">
      <w:pPr>
        <w:jc w:val="center"/>
        <w:rPr>
          <w:b/>
          <w:bCs w:val="0"/>
          <w:u w:val="single"/>
        </w:rPr>
      </w:pPr>
      <w:r w:rsidRPr="00593DC6">
        <w:rPr>
          <w:b/>
          <w:u w:val="single"/>
        </w:rPr>
        <w:t>Ч</w:t>
      </w:r>
      <w:r w:rsidR="00EF59F4">
        <w:rPr>
          <w:b/>
          <w:u w:val="single"/>
        </w:rPr>
        <w:t>лены комитета, аппарат комитета</w:t>
      </w:r>
    </w:p>
    <w:p w:rsidR="00CB28EF" w:rsidRPr="00593DC6" w:rsidRDefault="00CB28EF" w:rsidP="00CB28EF">
      <w:pPr>
        <w:jc w:val="center"/>
        <w:rPr>
          <w:u w:val="single"/>
        </w:rPr>
      </w:pP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Субботин Денис Викторович – председатель комитета;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Аверкин Александр Александрович – заместитель председателя комитета;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Биль Андрей Альбертович;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Бойко Александр Всеволодович – заместитель председателя комитета;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Бугаков Олег Юрьевич;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Игумнов Дмитрий Владимирович;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Кушнир Виктор Васильевич – заместитель председателя комитета;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Тепляков Александр Александрович – заместитель председателя комитета;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593DC6">
        <w:t>Терещенко Константин Евгеньевич;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Яковлев Роман Борисович – заместитель Председателя Законодательного Собрания Новосибирской области;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Коновальчикова Софья Сергеевна – референт;</w:t>
      </w:r>
    </w:p>
    <w:p w:rsidR="00CB28EF" w:rsidRPr="00593DC6" w:rsidRDefault="00CB28EF" w:rsidP="00CB28EF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Шадура</w:t>
      </w:r>
      <w:proofErr w:type="spellEnd"/>
      <w:r w:rsidRPr="00593DC6">
        <w:t xml:space="preserve"> Олег Валерьевич – референт;</w:t>
      </w:r>
    </w:p>
    <w:p w:rsidR="00CB28EF" w:rsidRPr="00593DC6" w:rsidRDefault="00CB28EF" w:rsidP="00CB28EF">
      <w:pPr>
        <w:jc w:val="center"/>
      </w:pPr>
    </w:p>
    <w:p w:rsidR="00F3663A" w:rsidRPr="00593DC6" w:rsidRDefault="006246A3" w:rsidP="00CB28EF">
      <w:pPr>
        <w:jc w:val="center"/>
        <w:rPr>
          <w:b/>
          <w:u w:val="single"/>
        </w:rPr>
      </w:pPr>
      <w:r>
        <w:rPr>
          <w:b/>
          <w:u w:val="single"/>
        </w:rPr>
        <w:t>Контрольно-счетная палата</w:t>
      </w:r>
      <w:r w:rsidR="00F3663A" w:rsidRPr="00593DC6">
        <w:rPr>
          <w:b/>
          <w:u w:val="single"/>
        </w:rPr>
        <w:t xml:space="preserve"> Новосибирской области</w:t>
      </w:r>
    </w:p>
    <w:p w:rsidR="00F3663A" w:rsidRDefault="00F3663A" w:rsidP="00CB28EF">
      <w:pPr>
        <w:jc w:val="center"/>
      </w:pPr>
    </w:p>
    <w:p w:rsidR="00F3663A" w:rsidRDefault="006246A3" w:rsidP="006246A3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6246A3">
        <w:t>Саблина Елена Николаевна – аудитор Контрольно-счетной палаты Новосибирской области;</w:t>
      </w:r>
    </w:p>
    <w:p w:rsidR="006246A3" w:rsidRPr="00593DC6" w:rsidRDefault="006246A3" w:rsidP="00CB28EF">
      <w:pPr>
        <w:jc w:val="center"/>
      </w:pPr>
    </w:p>
    <w:p w:rsidR="00CB28EF" w:rsidRPr="00593DC6" w:rsidRDefault="00CB28EF" w:rsidP="00CB28EF">
      <w:pPr>
        <w:jc w:val="center"/>
        <w:rPr>
          <w:b/>
        </w:rPr>
      </w:pPr>
      <w:r w:rsidRPr="00593DC6">
        <w:rPr>
          <w:b/>
          <w:u w:val="single"/>
        </w:rPr>
        <w:t>Правительство Новосибирской области</w:t>
      </w:r>
    </w:p>
    <w:p w:rsidR="00CB28EF" w:rsidRPr="00593DC6" w:rsidRDefault="00CB28EF" w:rsidP="00CB28EF">
      <w:pPr>
        <w:jc w:val="center"/>
      </w:pPr>
    </w:p>
    <w:p w:rsidR="00CB28EF" w:rsidRPr="00593DC6" w:rsidRDefault="00CB28EF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bCs w:val="0"/>
        </w:rPr>
      </w:pPr>
      <w:bookmarkStart w:id="3" w:name="undefined"/>
      <w:bookmarkEnd w:id="3"/>
      <w:proofErr w:type="spellStart"/>
      <w:r w:rsidRPr="00593DC6">
        <w:t>Бахарева</w:t>
      </w:r>
      <w:proofErr w:type="spellEnd"/>
      <w:r w:rsidRPr="00593DC6">
        <w:t xml:space="preserve"> </w:t>
      </w:r>
      <w:r w:rsidRPr="00593DC6">
        <w:rPr>
          <w:bCs w:val="0"/>
        </w:rPr>
        <w:t>Елена Викторовна</w:t>
      </w:r>
      <w:r w:rsidR="00F3663A" w:rsidRPr="00593DC6">
        <w:t xml:space="preserve"> – </w:t>
      </w:r>
      <w:r w:rsidRPr="00593DC6">
        <w:t>министр труда и социального развития Новосибирской области</w:t>
      </w:r>
      <w:r w:rsidRPr="00593DC6">
        <w:rPr>
          <w:bCs w:val="0"/>
        </w:rPr>
        <w:t>;</w:t>
      </w:r>
    </w:p>
    <w:p w:rsidR="00CB28EF" w:rsidRPr="00593DC6" w:rsidRDefault="00E1679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Зайцева Ирина Владиславовна</w:t>
      </w:r>
      <w:r w:rsidRPr="00593DC6">
        <w:rPr>
          <w:bCs w:val="0"/>
        </w:rPr>
        <w:t xml:space="preserve"> – начальник отдела развития трудовых ресурсов и содействия трудоустройству управления профессионального образования и высшей школы министерства образования Новосибирской области;</w:t>
      </w:r>
    </w:p>
    <w:p w:rsidR="00CB28EF" w:rsidRPr="00593DC6" w:rsidRDefault="00CB28EF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Шинделов </w:t>
      </w:r>
      <w:r w:rsidRPr="00593DC6">
        <w:rPr>
          <w:bCs w:val="0"/>
        </w:rPr>
        <w:t>Андрей Викторович</w:t>
      </w:r>
      <w:r w:rsidRPr="00593DC6">
        <w:t xml:space="preserve"> – заместитель Председателя Правительства Новосибирской области – министр сельского хозяйства Новосибирской области</w:t>
      </w:r>
      <w:r w:rsidRPr="00593DC6">
        <w:rPr>
          <w:bCs w:val="0"/>
        </w:rPr>
        <w:t>;</w:t>
      </w:r>
    </w:p>
    <w:p w:rsidR="00CB28EF" w:rsidRPr="00593DC6" w:rsidRDefault="00CB28EF" w:rsidP="00F3663A">
      <w:pPr>
        <w:jc w:val="center"/>
      </w:pPr>
    </w:p>
    <w:p w:rsidR="00CB28EF" w:rsidRPr="00593DC6" w:rsidRDefault="001228D3" w:rsidP="00CB28EF">
      <w:pPr>
        <w:jc w:val="center"/>
        <w:rPr>
          <w:b/>
          <w:bCs w:val="0"/>
          <w:i/>
          <w:u w:val="single"/>
        </w:rPr>
      </w:pPr>
      <w:r w:rsidRPr="001228D3">
        <w:rPr>
          <w:b/>
          <w:u w:val="single"/>
        </w:rPr>
        <w:t>ФГБОУ ВО «Университет биотехнологий»</w:t>
      </w:r>
      <w:r w:rsidR="00F3663A" w:rsidRPr="00593DC6">
        <w:rPr>
          <w:b/>
          <w:u w:val="single"/>
        </w:rPr>
        <w:t xml:space="preserve">, </w:t>
      </w:r>
      <w:r w:rsidR="00CB28EF" w:rsidRPr="00593DC6">
        <w:rPr>
          <w:b/>
          <w:u w:val="single"/>
        </w:rPr>
        <w:t>Попечительский совет</w:t>
      </w:r>
    </w:p>
    <w:p w:rsidR="00CB28EF" w:rsidRPr="00593DC6" w:rsidRDefault="00CB28EF" w:rsidP="00F3663A">
      <w:pPr>
        <w:jc w:val="center"/>
      </w:pPr>
    </w:p>
    <w:p w:rsidR="00F3663A" w:rsidRPr="00593DC6" w:rsidRDefault="001228D3" w:rsidP="001228D3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1228D3">
        <w:t>Рудой Евгений Владимирович – сопредседатель Правления Попечительского совета, член корреспондент РАН, ректор Университета биотехнологий;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Вахневич</w:t>
      </w:r>
      <w:proofErr w:type="spellEnd"/>
      <w:r w:rsidRPr="00593DC6">
        <w:t xml:space="preserve"> Нина Ивановна – исполнительный директор Попечительского совета;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Вотяков Олег Иванович – директор ЗАО «</w:t>
      </w:r>
      <w:proofErr w:type="spellStart"/>
      <w:r w:rsidRPr="00593DC6">
        <w:t>Новомайское</w:t>
      </w:r>
      <w:proofErr w:type="spellEnd"/>
      <w:r w:rsidRPr="00593DC6">
        <w:t>» Краснозерского района Новосибирской области;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lastRenderedPageBreak/>
        <w:t>Жуков Анатолий Васильевич – председатель совета директоров ООО «</w:t>
      </w:r>
      <w:proofErr w:type="spellStart"/>
      <w:r w:rsidRPr="00593DC6">
        <w:t>Агроснабтехсервис</w:t>
      </w:r>
      <w:proofErr w:type="spellEnd"/>
      <w:r w:rsidRPr="00593DC6">
        <w:t>»;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Кашеваров Николай Иванович – сопредседатель Правления Попечительского совета, академик РАН, заместитель председателя СО РАН, руководитель научного направления НИИ </w:t>
      </w:r>
      <w:proofErr w:type="spellStart"/>
      <w:r w:rsidRPr="00593DC6">
        <w:t>Сибкормов</w:t>
      </w:r>
      <w:proofErr w:type="spellEnd"/>
      <w:r w:rsidRPr="00593DC6">
        <w:t xml:space="preserve"> СФНЦ </w:t>
      </w:r>
      <w:proofErr w:type="spellStart"/>
      <w:r w:rsidRPr="00593DC6">
        <w:t>Агробиотехнологий</w:t>
      </w:r>
      <w:proofErr w:type="spellEnd"/>
      <w:r w:rsidRPr="00593DC6">
        <w:t>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Кулинич</w:t>
      </w:r>
      <w:proofErr w:type="spellEnd"/>
      <w:r w:rsidRPr="00593DC6">
        <w:t xml:space="preserve"> Александр Андреевич – директор ООО «Центр Ста</w:t>
      </w:r>
      <w:r w:rsidR="000E3E42" w:rsidRPr="00593DC6">
        <w:t>н</w:t>
      </w:r>
      <w:r w:rsidRPr="00593DC6">
        <w:t xml:space="preserve">дартизации и Метрологии», депутат Законодательного </w:t>
      </w:r>
      <w:r w:rsidR="000E3E42" w:rsidRPr="00593DC6">
        <w:t>С</w:t>
      </w:r>
      <w:r w:rsidRPr="00593DC6">
        <w:t>обрания Н</w:t>
      </w:r>
      <w:r w:rsidR="000E3E42" w:rsidRPr="00593DC6">
        <w:t>овосибирской области</w:t>
      </w:r>
      <w:r w:rsidRPr="00593DC6">
        <w:t>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Малышев Васи</w:t>
      </w:r>
      <w:r w:rsidR="000E3E42" w:rsidRPr="00593DC6">
        <w:t>лий Алексеевич – директор ЗАО «И</w:t>
      </w:r>
      <w:r w:rsidRPr="00593DC6">
        <w:t>м. Кирова»;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Подойма</w:t>
      </w:r>
      <w:proofErr w:type="spellEnd"/>
      <w:r w:rsidR="000E3E42" w:rsidRPr="00593DC6">
        <w:t xml:space="preserve"> Олег Николаевич –</w:t>
      </w:r>
      <w:r w:rsidRPr="00593DC6">
        <w:t xml:space="preserve"> сопредседатель Правления Попечительского совета, генеральный директор ЗАО «</w:t>
      </w:r>
      <w:r w:rsidR="000E3E42" w:rsidRPr="00593DC6">
        <w:t>Птицефабрика</w:t>
      </w:r>
      <w:r w:rsidRPr="00593DC6">
        <w:t xml:space="preserve"> «Октябрьская», председатель комитета </w:t>
      </w:r>
      <w:r w:rsidR="000E3E42" w:rsidRPr="00593DC6">
        <w:t xml:space="preserve">Законодательного Собрания Новосибирской области </w:t>
      </w:r>
      <w:r w:rsidRPr="00593DC6">
        <w:t>по строительству, жилищно-коммунальному комплексу и тарифам;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Сальников Алексей Иванович – председатель совета Ассоциации крестьянских (фермерских) хозяйств Новосибирской области;</w:t>
      </w:r>
    </w:p>
    <w:p w:rsidR="00F3663A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Сулейманов </w:t>
      </w:r>
      <w:proofErr w:type="spellStart"/>
      <w:r w:rsidRPr="00593DC6">
        <w:t>Шакир</w:t>
      </w:r>
      <w:proofErr w:type="spellEnd"/>
      <w:r w:rsidRPr="00593DC6">
        <w:t xml:space="preserve"> </w:t>
      </w:r>
      <w:proofErr w:type="spellStart"/>
      <w:r w:rsidRPr="00593DC6">
        <w:t>Ибадет</w:t>
      </w:r>
      <w:proofErr w:type="spellEnd"/>
      <w:r w:rsidRPr="00593DC6">
        <w:t xml:space="preserve"> </w:t>
      </w:r>
      <w:proofErr w:type="spellStart"/>
      <w:r w:rsidRPr="00593DC6">
        <w:t>Оглы</w:t>
      </w:r>
      <w:proofErr w:type="spellEnd"/>
      <w:r w:rsidRPr="00593DC6">
        <w:t xml:space="preserve"> – директор ООО «ОПХ «Дары </w:t>
      </w:r>
      <w:proofErr w:type="spellStart"/>
      <w:r w:rsidRPr="00593DC6">
        <w:t>Ордынска</w:t>
      </w:r>
      <w:proofErr w:type="spellEnd"/>
      <w:r w:rsidRPr="00593DC6">
        <w:t>»;</w:t>
      </w:r>
    </w:p>
    <w:p w:rsidR="00F3663A" w:rsidRPr="00593DC6" w:rsidRDefault="00CB28EF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Тишуров</w:t>
      </w:r>
      <w:proofErr w:type="spellEnd"/>
      <w:r w:rsidRPr="00593DC6">
        <w:t xml:space="preserve"> Стан</w:t>
      </w:r>
      <w:r w:rsidR="000E3E42" w:rsidRPr="00593DC6">
        <w:t xml:space="preserve">ислав Александрович – директор </w:t>
      </w:r>
      <w:r w:rsidRPr="00593DC6">
        <w:t xml:space="preserve">Новосибирского регионального филиала </w:t>
      </w:r>
      <w:r w:rsidR="000E3E42" w:rsidRPr="00593DC6">
        <w:t>АО</w:t>
      </w:r>
      <w:r w:rsidRPr="00593DC6">
        <w:t xml:space="preserve"> «</w:t>
      </w:r>
      <w:proofErr w:type="spellStart"/>
      <w:r w:rsidRPr="00593DC6">
        <w:t>Россельхозбанк</w:t>
      </w:r>
      <w:proofErr w:type="spellEnd"/>
      <w:r w:rsidRPr="00593DC6">
        <w:t>»;</w:t>
      </w:r>
    </w:p>
    <w:p w:rsidR="00CB28EF" w:rsidRPr="00593DC6" w:rsidRDefault="00F3663A" w:rsidP="00F3663A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Трофимова Наталья Георгиевна </w:t>
      </w:r>
      <w:r w:rsidR="000E3E42" w:rsidRPr="00593DC6">
        <w:t>–</w:t>
      </w:r>
      <w:r w:rsidRPr="00593DC6">
        <w:t xml:space="preserve"> генеральный директор АО</w:t>
      </w:r>
      <w:r w:rsidR="000E3E42" w:rsidRPr="00593DC6">
        <w:t> </w:t>
      </w:r>
      <w:r w:rsidRPr="00593DC6">
        <w:t>АФ</w:t>
      </w:r>
      <w:r w:rsidR="000E3E42" w:rsidRPr="00593DC6">
        <w:t> </w:t>
      </w:r>
      <w:r w:rsidRPr="00593DC6">
        <w:t xml:space="preserve">«Лебедевская» </w:t>
      </w:r>
      <w:proofErr w:type="spellStart"/>
      <w:r w:rsidRPr="00593DC6">
        <w:t>Искитимского</w:t>
      </w:r>
      <w:proofErr w:type="spellEnd"/>
      <w:r w:rsidRPr="00593DC6">
        <w:t xml:space="preserve"> района</w:t>
      </w:r>
      <w:r w:rsidR="000E3E42" w:rsidRPr="00593DC6">
        <w:t xml:space="preserve"> Новосибирской области</w:t>
      </w:r>
      <w:r w:rsidRPr="00593DC6">
        <w:t>;</w:t>
      </w:r>
    </w:p>
    <w:p w:rsidR="00CB28EF" w:rsidRPr="00593DC6" w:rsidRDefault="00CB28EF" w:rsidP="00275632">
      <w:pPr>
        <w:jc w:val="center"/>
      </w:pPr>
    </w:p>
    <w:p w:rsidR="00F3663A" w:rsidRPr="00593DC6" w:rsidRDefault="000E3E42" w:rsidP="000E3E42">
      <w:pPr>
        <w:ind w:firstLine="708"/>
        <w:jc w:val="center"/>
        <w:rPr>
          <w:b/>
          <w:u w:val="single"/>
        </w:rPr>
      </w:pPr>
      <w:r w:rsidRPr="00593DC6">
        <w:rPr>
          <w:b/>
          <w:u w:val="single"/>
        </w:rPr>
        <w:t>Представители органов местного самоуправления</w:t>
      </w:r>
      <w:r w:rsidR="00541AD3" w:rsidRPr="00593DC6">
        <w:rPr>
          <w:b/>
          <w:u w:val="single"/>
        </w:rPr>
        <w:t xml:space="preserve">               </w:t>
      </w:r>
      <w:r w:rsidR="00FE0074" w:rsidRPr="00593DC6">
        <w:rPr>
          <w:b/>
          <w:u w:val="single"/>
        </w:rPr>
        <w:t xml:space="preserve"> Новосибирской области</w:t>
      </w:r>
    </w:p>
    <w:p w:rsidR="00F3663A" w:rsidRPr="00593DC6" w:rsidRDefault="00F3663A" w:rsidP="00275632">
      <w:pPr>
        <w:jc w:val="center"/>
      </w:pPr>
    </w:p>
    <w:p w:rsidR="000506B6" w:rsidRDefault="000506B6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Белашева Юлия Николаевна – заместитель начальника управления сельского хозяйства и природных ресурсов </w:t>
      </w:r>
      <w:proofErr w:type="spellStart"/>
      <w:r w:rsidRPr="00593DC6">
        <w:t>Черепановского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0506B6" w:rsidRDefault="000506B6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Боева</w:t>
      </w:r>
      <w:proofErr w:type="spellEnd"/>
      <w:r w:rsidRPr="00593DC6">
        <w:t xml:space="preserve"> Юлия Александровна – заместитель главы администрации – начальник управления сельского хозяйства администрации </w:t>
      </w:r>
      <w:proofErr w:type="spellStart"/>
      <w:r w:rsidRPr="00593DC6">
        <w:t>Тогучинского</w:t>
      </w:r>
      <w:proofErr w:type="spellEnd"/>
      <w:r w:rsidRPr="00593DC6">
        <w:t xml:space="preserve"> района Новосибирской области </w:t>
      </w:r>
      <w:r w:rsidRPr="00593DC6">
        <w:rPr>
          <w:i/>
        </w:rPr>
        <w:t>(дистанционно)</w:t>
      </w:r>
      <w:r w:rsidRPr="00593DC6">
        <w:t>;</w:t>
      </w:r>
    </w:p>
    <w:p w:rsidR="000506B6" w:rsidRDefault="000506B6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Вазем</w:t>
      </w:r>
      <w:proofErr w:type="spellEnd"/>
      <w:r w:rsidRPr="00593DC6">
        <w:t xml:space="preserve"> Александр Генрихович – заместитель главы администрации </w:t>
      </w:r>
      <w:proofErr w:type="spellStart"/>
      <w:r w:rsidRPr="00593DC6">
        <w:t>Сузунского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183B20" w:rsidRDefault="000506B6" w:rsidP="00183B20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Воложанина</w:t>
      </w:r>
      <w:proofErr w:type="spellEnd"/>
      <w:r w:rsidRPr="00593DC6">
        <w:t xml:space="preserve"> Дина Сергеевна – директор МКУ «ЦМУ» </w:t>
      </w:r>
      <w:proofErr w:type="spellStart"/>
      <w:r w:rsidRPr="00593DC6">
        <w:t>Мошковского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183B20" w:rsidRDefault="00183B2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Гончаров Игорь Анатольевич – начальник управления сельского хозяйства и природных ресурсов </w:t>
      </w:r>
      <w:proofErr w:type="spellStart"/>
      <w:r w:rsidRPr="00593DC6">
        <w:t>Черепановского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183B20" w:rsidRDefault="00183B2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Грабельникова</w:t>
      </w:r>
      <w:proofErr w:type="spellEnd"/>
      <w:r w:rsidRPr="00593DC6">
        <w:t xml:space="preserve"> Алла Анатольевна – ведущий специалист управления сельского хозяйства администрации Татарского муниципального округа </w:t>
      </w:r>
      <w:r w:rsidRPr="00593DC6">
        <w:rPr>
          <w:i/>
        </w:rPr>
        <w:t>(дистанционно)</w:t>
      </w:r>
      <w:r w:rsidRPr="00593DC6">
        <w:t>;</w:t>
      </w:r>
    </w:p>
    <w:p w:rsidR="000506B6" w:rsidRDefault="00183B2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Гюнтер Евгений Юрьевич – начальник управления экономики и сельского хозяйства администрации </w:t>
      </w:r>
      <w:proofErr w:type="spellStart"/>
      <w:r w:rsidRPr="00593DC6">
        <w:t>Кочковского</w:t>
      </w:r>
      <w:proofErr w:type="spellEnd"/>
      <w:r w:rsidRPr="00593DC6">
        <w:t xml:space="preserve"> района (</w:t>
      </w:r>
      <w:r w:rsidRPr="00593DC6">
        <w:rPr>
          <w:i/>
        </w:rPr>
        <w:t>дистанционно</w:t>
      </w:r>
      <w:r w:rsidRPr="00593DC6">
        <w:t>);</w:t>
      </w:r>
    </w:p>
    <w:p w:rsidR="00183B20" w:rsidRDefault="00183B2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Жур Евгений Анатольевич – главный специалист управления сельского хозяйства администрации Убинского района </w:t>
      </w:r>
      <w:r w:rsidRPr="00593DC6">
        <w:rPr>
          <w:i/>
        </w:rPr>
        <w:t>(дистанционно)</w:t>
      </w:r>
      <w:r w:rsidRPr="00593DC6">
        <w:t>;</w:t>
      </w:r>
    </w:p>
    <w:p w:rsidR="00183B20" w:rsidRDefault="00183B2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Журавлев Александр Сергеевич – начальник управления сельского хозяйства администрации </w:t>
      </w:r>
      <w:proofErr w:type="spellStart"/>
      <w:r w:rsidRPr="00593DC6">
        <w:t>Чулымского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183B20" w:rsidRDefault="00183B2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Зеленин Сергей Геннадьевич – заместитель главы администрации – начальник управления сельского хозяйства администрации </w:t>
      </w:r>
      <w:proofErr w:type="spellStart"/>
      <w:r w:rsidRPr="00593DC6">
        <w:t>Купинского</w:t>
      </w:r>
      <w:proofErr w:type="spellEnd"/>
      <w:r w:rsidRPr="00593DC6">
        <w:t xml:space="preserve"> района;</w:t>
      </w:r>
    </w:p>
    <w:p w:rsidR="00E1679A" w:rsidRPr="00593DC6" w:rsidRDefault="00183B20" w:rsidP="00047640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lastRenderedPageBreak/>
        <w:t>Зузенкова</w:t>
      </w:r>
      <w:proofErr w:type="spellEnd"/>
      <w:r w:rsidRPr="00593DC6">
        <w:t xml:space="preserve"> Ольга Николаевна – главный специалист управления сельского хозяйства администрации </w:t>
      </w:r>
      <w:proofErr w:type="spellStart"/>
      <w:r w:rsidRPr="00593DC6">
        <w:t>Чановского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E1679A" w:rsidRPr="00593DC6" w:rsidRDefault="00E1679A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Ключников Яков Иванович – начальник управления сельского хозяйства, лесных отношений, природных ресурсов и экологии </w:t>
      </w:r>
      <w:proofErr w:type="spellStart"/>
      <w:r w:rsidRPr="00593DC6">
        <w:t>Сузунского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047640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Крытцева</w:t>
      </w:r>
      <w:proofErr w:type="spellEnd"/>
      <w:r w:rsidRPr="00593DC6">
        <w:t xml:space="preserve"> Татьяна Дмитриевна – главный специалист управления сельского хозяйства </w:t>
      </w:r>
      <w:proofErr w:type="spellStart"/>
      <w:r w:rsidRPr="00593DC6">
        <w:t>Чановского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E1679A" w:rsidRPr="00593DC6" w:rsidRDefault="000800FF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Лейман Юрий Андреевич – </w:t>
      </w:r>
      <w:proofErr w:type="spellStart"/>
      <w:r w:rsidRPr="00593DC6">
        <w:t>и.о</w:t>
      </w:r>
      <w:proofErr w:type="spellEnd"/>
      <w:r w:rsidRPr="00593DC6">
        <w:t xml:space="preserve">. заместителя главы администрации </w:t>
      </w:r>
      <w:proofErr w:type="spellStart"/>
      <w:r w:rsidRPr="00593DC6">
        <w:t>Чановского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E1679A" w:rsidRPr="00593DC6" w:rsidRDefault="000800FF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Майоров Валерий Васильевич – заместитель главы администрации – начальник управления сельского хозяйства администрации Венгеровского района;</w:t>
      </w:r>
    </w:p>
    <w:p w:rsidR="000800FF" w:rsidRDefault="000800FF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Нарушевич</w:t>
      </w:r>
      <w:proofErr w:type="spellEnd"/>
      <w:r w:rsidRPr="00593DC6">
        <w:t xml:space="preserve"> Александр Николаевич – председатель Совета депутатов </w:t>
      </w:r>
      <w:proofErr w:type="spellStart"/>
      <w:r w:rsidRPr="00593DC6">
        <w:t>Мошковского</w:t>
      </w:r>
      <w:proofErr w:type="spellEnd"/>
      <w:r w:rsidRPr="00593DC6">
        <w:t xml:space="preserve"> района Новосибирской области </w:t>
      </w:r>
      <w:r w:rsidRPr="00593DC6">
        <w:rPr>
          <w:i/>
        </w:rPr>
        <w:t>(дистанционно)</w:t>
      </w:r>
      <w:r w:rsidRPr="00593DC6">
        <w:t>;</w:t>
      </w:r>
    </w:p>
    <w:p w:rsidR="000800FF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Николайчук</w:t>
      </w:r>
      <w:proofErr w:type="spellEnd"/>
      <w:r w:rsidRPr="00593DC6">
        <w:t xml:space="preserve"> Виктория Сергеевна – специалист 1 разряда управления экономического развития, труда, имущества и сельского хозяйства администрации Северного района (</w:t>
      </w:r>
      <w:r w:rsidRPr="00593DC6">
        <w:rPr>
          <w:i/>
        </w:rPr>
        <w:t>дистанционно</w:t>
      </w:r>
      <w:r w:rsidRPr="00593DC6">
        <w:t>);</w:t>
      </w:r>
    </w:p>
    <w:p w:rsidR="000800FF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Остапенко Юрий Александрович – заместитель главы администрации – начальник управления сельского хозяйства Куйбышевского муниципального района </w:t>
      </w:r>
      <w:r w:rsidRPr="00593DC6">
        <w:rPr>
          <w:i/>
        </w:rPr>
        <w:t>(дистанционно)</w:t>
      </w:r>
      <w:r w:rsidRPr="00593DC6">
        <w:t>;</w:t>
      </w:r>
    </w:p>
    <w:p w:rsidR="00047640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Павловская Алёна Петровна – заместитель начальника управления сельского хозяйства, имущества и земельных отношений администрации </w:t>
      </w:r>
      <w:proofErr w:type="spellStart"/>
      <w:r w:rsidRPr="00593DC6">
        <w:t>Баганского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6C741A" w:rsidRDefault="006C741A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>
        <w:t>Петрушкевич</w:t>
      </w:r>
      <w:proofErr w:type="spellEnd"/>
      <w:r>
        <w:t xml:space="preserve"> Наталья Викторовна – исполняющая обязанности руководителя управления образования администрации Карасукского района (</w:t>
      </w:r>
      <w:r w:rsidRPr="006C741A">
        <w:rPr>
          <w:i/>
        </w:rPr>
        <w:t>дистанционно</w:t>
      </w:r>
      <w:r>
        <w:t>);</w:t>
      </w:r>
    </w:p>
    <w:p w:rsidR="00047640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Посаженникова</w:t>
      </w:r>
      <w:proofErr w:type="spellEnd"/>
      <w:r w:rsidRPr="00593DC6">
        <w:t xml:space="preserve"> Татьяна Владимировна – главный специалист управления экономического развития, труда, имущества и сельского хозяйства администрации Северного района (</w:t>
      </w:r>
      <w:r w:rsidRPr="00593DC6">
        <w:rPr>
          <w:i/>
        </w:rPr>
        <w:t>дистанционно</w:t>
      </w:r>
      <w:r w:rsidRPr="00593DC6">
        <w:t>);</w:t>
      </w:r>
    </w:p>
    <w:p w:rsidR="00047640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Пыхтин</w:t>
      </w:r>
      <w:proofErr w:type="spellEnd"/>
      <w:r w:rsidRPr="00593DC6">
        <w:t xml:space="preserve"> Сергей Сергеевич – глава </w:t>
      </w:r>
      <w:proofErr w:type="spellStart"/>
      <w:r w:rsidRPr="00593DC6">
        <w:t>Тогучинского</w:t>
      </w:r>
      <w:proofErr w:type="spellEnd"/>
      <w:r w:rsidRPr="00593DC6">
        <w:t xml:space="preserve"> района Новосибирской области </w:t>
      </w:r>
      <w:r w:rsidRPr="00593DC6">
        <w:rPr>
          <w:i/>
        </w:rPr>
        <w:t>(дистанционно)</w:t>
      </w:r>
      <w:r w:rsidRPr="00593DC6">
        <w:t>;</w:t>
      </w:r>
    </w:p>
    <w:p w:rsidR="00895A52" w:rsidRDefault="00895A52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t>Пятаков Александр Викторович – начальник отдела сельского хозяйства администрации Карасукского района (</w:t>
      </w:r>
      <w:r w:rsidRPr="00895A52">
        <w:rPr>
          <w:i/>
        </w:rPr>
        <w:t>дистанционно</w:t>
      </w:r>
      <w:r>
        <w:t>);</w:t>
      </w:r>
    </w:p>
    <w:p w:rsidR="00047640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Резниченко Геннадий Иванович – заместитель главы администрации, начальник управления сельского хозяйства и экологии Краснозерского района </w:t>
      </w:r>
      <w:r w:rsidRPr="00593DC6">
        <w:rPr>
          <w:i/>
        </w:rPr>
        <w:t>(дистанционно)</w:t>
      </w:r>
      <w:r w:rsidRPr="00593DC6">
        <w:t>;</w:t>
      </w:r>
    </w:p>
    <w:p w:rsidR="00047640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Савенко Татьяна Сергеевна – заместитель начальника управления сельского хозяйства администрации Татарского муниципального округа </w:t>
      </w:r>
      <w:r w:rsidRPr="00593DC6">
        <w:rPr>
          <w:i/>
        </w:rPr>
        <w:t>(дистанционно)</w:t>
      </w:r>
      <w:r w:rsidRPr="00593DC6">
        <w:t>;</w:t>
      </w:r>
    </w:p>
    <w:p w:rsidR="00047640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Томчукова</w:t>
      </w:r>
      <w:proofErr w:type="spellEnd"/>
      <w:r w:rsidRPr="00593DC6">
        <w:t xml:space="preserve"> Наталья Владимировна – заместитель начальника Управления сельского хозяйства администрации </w:t>
      </w:r>
      <w:proofErr w:type="spellStart"/>
      <w:r w:rsidRPr="00593DC6">
        <w:t>Колыванского</w:t>
      </w:r>
      <w:proofErr w:type="spellEnd"/>
      <w:r w:rsidRPr="00593DC6">
        <w:t xml:space="preserve"> района (</w:t>
      </w:r>
      <w:r w:rsidRPr="00593DC6">
        <w:rPr>
          <w:i/>
        </w:rPr>
        <w:t>дистанционно</w:t>
      </w:r>
      <w:r w:rsidRPr="00593DC6">
        <w:t>);</w:t>
      </w:r>
    </w:p>
    <w:p w:rsidR="00E1679A" w:rsidRPr="00593DC6" w:rsidRDefault="00E1679A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Тюкаленский</w:t>
      </w:r>
      <w:proofErr w:type="spellEnd"/>
      <w:r w:rsidRPr="00593DC6">
        <w:t xml:space="preserve"> Вячеслав Николаевич – начальник управления сельского хозяйства администрации Татарского муниципального округа</w:t>
      </w:r>
      <w:r w:rsidR="00F85CB7" w:rsidRPr="00593DC6">
        <w:t xml:space="preserve"> </w:t>
      </w:r>
      <w:r w:rsidR="00F85CB7" w:rsidRPr="00593DC6">
        <w:rPr>
          <w:i/>
        </w:rPr>
        <w:t>(дистанционно)</w:t>
      </w:r>
      <w:r w:rsidRPr="00593DC6">
        <w:t>;</w:t>
      </w:r>
    </w:p>
    <w:p w:rsidR="00E1679A" w:rsidRPr="00593DC6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Фурдилов</w:t>
      </w:r>
      <w:proofErr w:type="spellEnd"/>
      <w:r w:rsidRPr="00593DC6">
        <w:t xml:space="preserve"> Георгий Александрович – начальник управления сельского хозяйства администрация </w:t>
      </w:r>
      <w:proofErr w:type="spellStart"/>
      <w:r w:rsidRPr="00593DC6">
        <w:t>Доволенского</w:t>
      </w:r>
      <w:proofErr w:type="spellEnd"/>
      <w:r w:rsidRPr="00593DC6">
        <w:t xml:space="preserve"> района (</w:t>
      </w:r>
      <w:r w:rsidRPr="00593DC6">
        <w:rPr>
          <w:i/>
        </w:rPr>
        <w:t>дистанционно</w:t>
      </w:r>
      <w:r w:rsidRPr="00593DC6">
        <w:t>);</w:t>
      </w:r>
    </w:p>
    <w:p w:rsidR="00E1679A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 xml:space="preserve">Черныш Андрей Иванович – заместитель главы по социальным вопросам администрация </w:t>
      </w:r>
      <w:proofErr w:type="spellStart"/>
      <w:r w:rsidRPr="00593DC6">
        <w:t>Доволенского</w:t>
      </w:r>
      <w:proofErr w:type="spellEnd"/>
      <w:r w:rsidRPr="00593DC6">
        <w:t xml:space="preserve"> района (</w:t>
      </w:r>
      <w:r w:rsidRPr="00593DC6">
        <w:rPr>
          <w:i/>
        </w:rPr>
        <w:t>дистанционно</w:t>
      </w:r>
      <w:r w:rsidRPr="00593DC6">
        <w:t>);</w:t>
      </w:r>
    </w:p>
    <w:p w:rsidR="00895A52" w:rsidRPr="00593DC6" w:rsidRDefault="00895A52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>
        <w:lastRenderedPageBreak/>
        <w:t>Шачнева</w:t>
      </w:r>
      <w:proofErr w:type="spellEnd"/>
      <w:r>
        <w:t xml:space="preserve"> Елена Николаевна – начальник отдела труда администрации Карасукского района (</w:t>
      </w:r>
      <w:r w:rsidRPr="00E65571">
        <w:rPr>
          <w:i/>
        </w:rPr>
        <w:t>дистанционно</w:t>
      </w:r>
      <w:r>
        <w:t>);</w:t>
      </w:r>
    </w:p>
    <w:p w:rsidR="00F85CB7" w:rsidRPr="00593DC6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Шиберт</w:t>
      </w:r>
      <w:proofErr w:type="spellEnd"/>
      <w:r w:rsidRPr="00593DC6">
        <w:t xml:space="preserve"> Дмитрий Борисович – </w:t>
      </w:r>
      <w:proofErr w:type="spellStart"/>
      <w:r w:rsidRPr="00593DC6">
        <w:t>вр.и.п</w:t>
      </w:r>
      <w:proofErr w:type="spellEnd"/>
      <w:r w:rsidRPr="00593DC6">
        <w:t xml:space="preserve">. главы администрации </w:t>
      </w:r>
      <w:proofErr w:type="spellStart"/>
      <w:r w:rsidRPr="00593DC6">
        <w:t>Усть-Таркского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E437ED" w:rsidRPr="00593DC6" w:rsidRDefault="00047640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Шувье</w:t>
      </w:r>
      <w:proofErr w:type="spellEnd"/>
      <w:r w:rsidRPr="00593DC6">
        <w:t xml:space="preserve"> Ольга Александровна – начальник управления сельского хозяйства, имущества и земельных отношений администрации </w:t>
      </w:r>
      <w:proofErr w:type="spellStart"/>
      <w:r w:rsidRPr="00593DC6">
        <w:t>Баганского</w:t>
      </w:r>
      <w:proofErr w:type="spellEnd"/>
      <w:r w:rsidRPr="00593DC6">
        <w:t xml:space="preserve"> района </w:t>
      </w:r>
      <w:r w:rsidRPr="00593DC6">
        <w:rPr>
          <w:i/>
        </w:rPr>
        <w:t>(дистанционно)</w:t>
      </w:r>
      <w:r w:rsidRPr="00593DC6">
        <w:t>;</w:t>
      </w:r>
    </w:p>
    <w:p w:rsidR="00CB28EF" w:rsidRPr="00593DC6" w:rsidRDefault="00CB28EF" w:rsidP="00275632">
      <w:pPr>
        <w:jc w:val="center"/>
      </w:pPr>
    </w:p>
    <w:p w:rsidR="000E3E42" w:rsidRPr="00593DC6" w:rsidRDefault="000E3E42" w:rsidP="000E3E42">
      <w:pPr>
        <w:jc w:val="center"/>
        <w:rPr>
          <w:b/>
          <w:u w:val="single"/>
        </w:rPr>
      </w:pPr>
      <w:r w:rsidRPr="00593DC6">
        <w:rPr>
          <w:b/>
          <w:u w:val="single"/>
        </w:rPr>
        <w:t>Представители образовательных организаций</w:t>
      </w:r>
      <w:r w:rsidR="00BA34E6" w:rsidRPr="00593DC6">
        <w:rPr>
          <w:b/>
          <w:u w:val="single"/>
        </w:rPr>
        <w:t xml:space="preserve">                                  Новосибирской области</w:t>
      </w:r>
    </w:p>
    <w:p w:rsidR="000E3E42" w:rsidRPr="00593DC6" w:rsidRDefault="000E3E42" w:rsidP="00275632">
      <w:pPr>
        <w:jc w:val="center"/>
      </w:pPr>
    </w:p>
    <w:p w:rsidR="001228D3" w:rsidRDefault="001228D3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Балаганский</w:t>
      </w:r>
      <w:proofErr w:type="spellEnd"/>
      <w:r w:rsidRPr="00593DC6">
        <w:t xml:space="preserve"> Константин Олегович, директор ГБПОУ НСО «</w:t>
      </w:r>
      <w:proofErr w:type="spellStart"/>
      <w:r w:rsidRPr="00593DC6">
        <w:t>Тогучинский</w:t>
      </w:r>
      <w:proofErr w:type="spellEnd"/>
      <w:r w:rsidRPr="00593DC6">
        <w:t xml:space="preserve"> межрайонный аграрный лицей»</w:t>
      </w:r>
      <w:r>
        <w:t>;</w:t>
      </w:r>
    </w:p>
    <w:p w:rsidR="001228D3" w:rsidRDefault="001228D3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Безменова</w:t>
      </w:r>
      <w:proofErr w:type="spellEnd"/>
      <w:r w:rsidRPr="00593DC6">
        <w:t xml:space="preserve"> Елена Сергеевна – и. </w:t>
      </w:r>
      <w:proofErr w:type="spellStart"/>
      <w:proofErr w:type="gramStart"/>
      <w:r w:rsidRPr="00593DC6">
        <w:t>о.директора</w:t>
      </w:r>
      <w:proofErr w:type="spellEnd"/>
      <w:proofErr w:type="gramEnd"/>
      <w:r w:rsidRPr="00593DC6">
        <w:t>, заместитель директора по учебно-производственной работе ГБПОУ НСО «</w:t>
      </w:r>
      <w:proofErr w:type="spellStart"/>
      <w:r w:rsidRPr="00593DC6">
        <w:t>Купинский</w:t>
      </w:r>
      <w:proofErr w:type="spellEnd"/>
      <w:r w:rsidRPr="00593DC6">
        <w:t xml:space="preserve"> межрайонный аграрный лицей»;</w:t>
      </w:r>
    </w:p>
    <w:p w:rsidR="001228D3" w:rsidRDefault="001228D3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Бондарчук Марина Владимировна – заместитель директора по учебно-производственной работе ГБПОУ НСО «</w:t>
      </w:r>
      <w:proofErr w:type="spellStart"/>
      <w:r w:rsidRPr="00593DC6">
        <w:t>Кочковский</w:t>
      </w:r>
      <w:proofErr w:type="spellEnd"/>
      <w:r w:rsidRPr="00593DC6">
        <w:t xml:space="preserve"> аграрный лицей»;</w:t>
      </w:r>
    </w:p>
    <w:p w:rsidR="001228D3" w:rsidRDefault="001228D3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Журавлев Артем Юрьевич – директор государственного бюджетного профессионального образовательного учреждения Новосибирской области «</w:t>
      </w:r>
      <w:proofErr w:type="spellStart"/>
      <w:r w:rsidRPr="00593DC6">
        <w:t>Доволенский</w:t>
      </w:r>
      <w:proofErr w:type="spellEnd"/>
      <w:r w:rsidRPr="00593DC6">
        <w:t xml:space="preserve"> аграрный колледж» (</w:t>
      </w:r>
      <w:r w:rsidRPr="00593DC6">
        <w:rPr>
          <w:i/>
        </w:rPr>
        <w:t>дистанционно</w:t>
      </w:r>
      <w:r w:rsidRPr="00593DC6">
        <w:t>)</w:t>
      </w:r>
      <w:r>
        <w:t>;</w:t>
      </w:r>
    </w:p>
    <w:p w:rsidR="001840F8" w:rsidRPr="00593DC6" w:rsidRDefault="001228D3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Кияницин</w:t>
      </w:r>
      <w:proofErr w:type="spellEnd"/>
      <w:r w:rsidRPr="00593DC6">
        <w:t xml:space="preserve"> Артем Евгеньевич – заместитель директора по производственной работе ГБПОУ НСО «</w:t>
      </w:r>
      <w:proofErr w:type="spellStart"/>
      <w:r w:rsidRPr="00593DC6">
        <w:t>Маслянинский</w:t>
      </w:r>
      <w:proofErr w:type="spellEnd"/>
      <w:r w:rsidRPr="00593DC6">
        <w:t xml:space="preserve"> аграрный колледж»;</w:t>
      </w:r>
    </w:p>
    <w:p w:rsidR="001228D3" w:rsidRDefault="001228D3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Навозов Сергей Алексеевич – директор ГБПОУ НСО «</w:t>
      </w:r>
      <w:proofErr w:type="spellStart"/>
      <w:r w:rsidRPr="00593DC6">
        <w:t>Колыванский</w:t>
      </w:r>
      <w:proofErr w:type="spellEnd"/>
      <w:r w:rsidRPr="00593DC6">
        <w:t xml:space="preserve"> аграрный колледж»;</w:t>
      </w:r>
    </w:p>
    <w:p w:rsidR="001228D3" w:rsidRDefault="001228D3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Сборщик Владимир Владимирович – заместитель директора по учебно-производственной работе ГБПОУ НСО «</w:t>
      </w:r>
      <w:proofErr w:type="spellStart"/>
      <w:r w:rsidRPr="00593DC6">
        <w:t>Чулымский</w:t>
      </w:r>
      <w:proofErr w:type="spellEnd"/>
      <w:r w:rsidRPr="00593DC6">
        <w:t xml:space="preserve"> межрайонный аграрный лицей»;</w:t>
      </w:r>
    </w:p>
    <w:p w:rsidR="007F01AC" w:rsidRPr="00593DC6" w:rsidRDefault="007F01AC" w:rsidP="00F20B52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 w:rsidRPr="00593DC6">
        <w:t>Старченко Татьяна Владимировна – старший мастер ГБПОУ НСО «</w:t>
      </w:r>
      <w:proofErr w:type="spellStart"/>
      <w:r w:rsidRPr="00593DC6">
        <w:t>Черепановский</w:t>
      </w:r>
      <w:proofErr w:type="spellEnd"/>
      <w:r w:rsidRPr="00593DC6">
        <w:t xml:space="preserve"> политехнический колледж»;</w:t>
      </w:r>
    </w:p>
    <w:p w:rsidR="000E3E42" w:rsidRPr="00593DC6" w:rsidRDefault="007F01AC" w:rsidP="001228D3">
      <w:pPr>
        <w:pStyle w:val="aff2"/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proofErr w:type="spellStart"/>
      <w:r w:rsidRPr="00593DC6">
        <w:t>Чухарева</w:t>
      </w:r>
      <w:proofErr w:type="spellEnd"/>
      <w:r w:rsidRPr="00593DC6">
        <w:t xml:space="preserve"> Светлана Николаевна – заместитель директора по учебно-производственной работе ГБПОУ НСО «</w:t>
      </w:r>
      <w:proofErr w:type="spellStart"/>
      <w:r w:rsidRPr="00593DC6">
        <w:t>Здвинс</w:t>
      </w:r>
      <w:r w:rsidR="001228D3">
        <w:t>кий</w:t>
      </w:r>
      <w:proofErr w:type="spellEnd"/>
      <w:r w:rsidR="001228D3">
        <w:t xml:space="preserve"> межрайонный аграрный лицей».</w:t>
      </w:r>
    </w:p>
    <w:sectPr w:rsidR="000E3E42" w:rsidRPr="00593DC6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F4" w:rsidRDefault="00330BF4">
      <w:r>
        <w:separator/>
      </w:r>
    </w:p>
  </w:endnote>
  <w:endnote w:type="continuationSeparator" w:id="0">
    <w:p w:rsidR="00330BF4" w:rsidRDefault="0033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Droid Sans Devanagari">
    <w:altName w:val="苹方-简"/>
    <w:charset w:val="00"/>
    <w:family w:val="auto"/>
    <w:pitch w:val="default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F4" w:rsidRDefault="00330BF4">
      <w:r>
        <w:separator/>
      </w:r>
    </w:p>
  </w:footnote>
  <w:footnote w:type="continuationSeparator" w:id="0">
    <w:p w:rsidR="00330BF4" w:rsidRDefault="0033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EF59F4">
      <w:rPr>
        <w:noProof/>
        <w:sz w:val="24"/>
      </w:rPr>
      <w:t>3</w:t>
    </w:r>
    <w:r>
      <w:rPr>
        <w:sz w:val="24"/>
      </w:rPr>
      <w:fldChar w:fldCharType="end"/>
    </w:r>
  </w:p>
  <w:p w:rsidR="00593DC6" w:rsidRDefault="00593DC6" w:rsidP="00CF535C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87488"/>
    <w:multiLevelType w:val="hybridMultilevel"/>
    <w:tmpl w:val="928ED5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735DC2"/>
    <w:multiLevelType w:val="hybridMultilevel"/>
    <w:tmpl w:val="5D9C7F6A"/>
    <w:lvl w:ilvl="0" w:tplc="ADA40D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1600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4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8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7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02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B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E2716"/>
    <w:multiLevelType w:val="hybridMultilevel"/>
    <w:tmpl w:val="4A24A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912E8"/>
    <w:multiLevelType w:val="hybridMultilevel"/>
    <w:tmpl w:val="24AE8494"/>
    <w:lvl w:ilvl="0" w:tplc="3E8E56DA">
      <w:start w:val="1"/>
      <w:numFmt w:val="decimal"/>
      <w:lvlText w:val="%1."/>
      <w:lvlJc w:val="left"/>
      <w:pPr>
        <w:ind w:left="709" w:hanging="360"/>
      </w:pPr>
    </w:lvl>
    <w:lvl w:ilvl="1" w:tplc="3CEA2E12">
      <w:start w:val="1"/>
      <w:numFmt w:val="lowerLetter"/>
      <w:lvlText w:val="%2."/>
      <w:lvlJc w:val="left"/>
      <w:pPr>
        <w:ind w:left="1429" w:hanging="360"/>
      </w:pPr>
    </w:lvl>
    <w:lvl w:ilvl="2" w:tplc="C59CAA4A">
      <w:start w:val="1"/>
      <w:numFmt w:val="lowerRoman"/>
      <w:lvlText w:val="%3."/>
      <w:lvlJc w:val="right"/>
      <w:pPr>
        <w:ind w:left="2149" w:hanging="180"/>
      </w:pPr>
    </w:lvl>
    <w:lvl w:ilvl="3" w:tplc="54F6CC16">
      <w:start w:val="1"/>
      <w:numFmt w:val="decimal"/>
      <w:lvlText w:val="%4."/>
      <w:lvlJc w:val="left"/>
      <w:pPr>
        <w:ind w:left="2869" w:hanging="360"/>
      </w:pPr>
    </w:lvl>
    <w:lvl w:ilvl="4" w:tplc="E6223F52">
      <w:start w:val="1"/>
      <w:numFmt w:val="lowerLetter"/>
      <w:lvlText w:val="%5."/>
      <w:lvlJc w:val="left"/>
      <w:pPr>
        <w:ind w:left="3589" w:hanging="360"/>
      </w:pPr>
    </w:lvl>
    <w:lvl w:ilvl="5" w:tplc="AE86D294">
      <w:start w:val="1"/>
      <w:numFmt w:val="lowerRoman"/>
      <w:lvlText w:val="%6."/>
      <w:lvlJc w:val="right"/>
      <w:pPr>
        <w:ind w:left="4309" w:hanging="180"/>
      </w:pPr>
    </w:lvl>
    <w:lvl w:ilvl="6" w:tplc="F3D6DB02">
      <w:start w:val="1"/>
      <w:numFmt w:val="decimal"/>
      <w:lvlText w:val="%7."/>
      <w:lvlJc w:val="left"/>
      <w:pPr>
        <w:ind w:left="5029" w:hanging="360"/>
      </w:pPr>
    </w:lvl>
    <w:lvl w:ilvl="7" w:tplc="68EEE5F0">
      <w:start w:val="1"/>
      <w:numFmt w:val="lowerLetter"/>
      <w:lvlText w:val="%8."/>
      <w:lvlJc w:val="left"/>
      <w:pPr>
        <w:ind w:left="5749" w:hanging="360"/>
      </w:pPr>
    </w:lvl>
    <w:lvl w:ilvl="8" w:tplc="B37E5A7A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AE9738C"/>
    <w:multiLevelType w:val="hybridMultilevel"/>
    <w:tmpl w:val="16EEE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47914"/>
    <w:multiLevelType w:val="hybridMultilevel"/>
    <w:tmpl w:val="41FE08EA"/>
    <w:lvl w:ilvl="0" w:tplc="2CE24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08756A"/>
    <w:multiLevelType w:val="hybridMultilevel"/>
    <w:tmpl w:val="8ACAECC4"/>
    <w:lvl w:ilvl="0" w:tplc="D80008C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4EE5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CA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0C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0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C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E6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2A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D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A2F48"/>
    <w:multiLevelType w:val="hybridMultilevel"/>
    <w:tmpl w:val="4B322F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F21DC"/>
    <w:multiLevelType w:val="hybridMultilevel"/>
    <w:tmpl w:val="3A204D36"/>
    <w:lvl w:ilvl="0" w:tplc="0419000F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174E2"/>
    <w:multiLevelType w:val="hybridMultilevel"/>
    <w:tmpl w:val="8752F442"/>
    <w:lvl w:ilvl="0" w:tplc="2806B5F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3AC37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4A3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EC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27F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2C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43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6C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181DFF"/>
    <w:multiLevelType w:val="hybridMultilevel"/>
    <w:tmpl w:val="0E58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7"/>
  </w:num>
  <w:num w:numId="2">
    <w:abstractNumId w:val="23"/>
  </w:num>
  <w:num w:numId="3">
    <w:abstractNumId w:val="0"/>
  </w:num>
  <w:num w:numId="4">
    <w:abstractNumId w:val="17"/>
  </w:num>
  <w:num w:numId="5">
    <w:abstractNumId w:val="2"/>
  </w:num>
  <w:num w:numId="6">
    <w:abstractNumId w:val="25"/>
  </w:num>
  <w:num w:numId="7">
    <w:abstractNumId w:val="4"/>
  </w:num>
  <w:num w:numId="8">
    <w:abstractNumId w:val="18"/>
  </w:num>
  <w:num w:numId="9">
    <w:abstractNumId w:val="19"/>
  </w:num>
  <w:num w:numId="10">
    <w:abstractNumId w:val="12"/>
  </w:num>
  <w:num w:numId="11">
    <w:abstractNumId w:val="3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1"/>
  </w:num>
  <w:num w:numId="16">
    <w:abstractNumId w:val="26"/>
  </w:num>
  <w:num w:numId="17">
    <w:abstractNumId w:val="1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6"/>
  </w:num>
  <w:num w:numId="21">
    <w:abstractNumId w:val="24"/>
  </w:num>
  <w:num w:numId="22">
    <w:abstractNumId w:val="22"/>
  </w:num>
  <w:num w:numId="23">
    <w:abstractNumId w:val="15"/>
  </w:num>
  <w:num w:numId="24">
    <w:abstractNumId w:val="11"/>
  </w:num>
  <w:num w:numId="25">
    <w:abstractNumId w:val="14"/>
  </w:num>
  <w:num w:numId="26">
    <w:abstractNumId w:val="28"/>
  </w:num>
  <w:num w:numId="27">
    <w:abstractNumId w:val="10"/>
  </w:num>
  <w:num w:numId="28">
    <w:abstractNumId w:val="5"/>
  </w:num>
  <w:num w:numId="29">
    <w:abstractNumId w:val="20"/>
  </w:num>
  <w:num w:numId="30">
    <w:abstractNumId w:val="29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0103C6"/>
    <w:rsid w:val="00047640"/>
    <w:rsid w:val="000506B6"/>
    <w:rsid w:val="000800FF"/>
    <w:rsid w:val="000A2B10"/>
    <w:rsid w:val="000B7991"/>
    <w:rsid w:val="000E3E42"/>
    <w:rsid w:val="00106B26"/>
    <w:rsid w:val="00115E31"/>
    <w:rsid w:val="001228D3"/>
    <w:rsid w:val="0014445D"/>
    <w:rsid w:val="001452D5"/>
    <w:rsid w:val="001636F0"/>
    <w:rsid w:val="0017622E"/>
    <w:rsid w:val="00183B20"/>
    <w:rsid w:val="001840F8"/>
    <w:rsid w:val="001A3255"/>
    <w:rsid w:val="001A5A73"/>
    <w:rsid w:val="001C452B"/>
    <w:rsid w:val="001F4F17"/>
    <w:rsid w:val="00200F7B"/>
    <w:rsid w:val="00206488"/>
    <w:rsid w:val="0025387E"/>
    <w:rsid w:val="00262EC2"/>
    <w:rsid w:val="00275632"/>
    <w:rsid w:val="00297359"/>
    <w:rsid w:val="002C7A75"/>
    <w:rsid w:val="002E1814"/>
    <w:rsid w:val="00313961"/>
    <w:rsid w:val="00330BF4"/>
    <w:rsid w:val="0034194C"/>
    <w:rsid w:val="0036019E"/>
    <w:rsid w:val="0036641A"/>
    <w:rsid w:val="0038569B"/>
    <w:rsid w:val="003A3592"/>
    <w:rsid w:val="003F7332"/>
    <w:rsid w:val="00412339"/>
    <w:rsid w:val="00464BD7"/>
    <w:rsid w:val="00494634"/>
    <w:rsid w:val="004B167B"/>
    <w:rsid w:val="004E500F"/>
    <w:rsid w:val="004F32AE"/>
    <w:rsid w:val="004F6AE6"/>
    <w:rsid w:val="00510A92"/>
    <w:rsid w:val="00516556"/>
    <w:rsid w:val="00541AD3"/>
    <w:rsid w:val="00545CCE"/>
    <w:rsid w:val="0056180F"/>
    <w:rsid w:val="005645F3"/>
    <w:rsid w:val="005825AB"/>
    <w:rsid w:val="00593DC6"/>
    <w:rsid w:val="005E1DE6"/>
    <w:rsid w:val="0060791A"/>
    <w:rsid w:val="0061067F"/>
    <w:rsid w:val="006246A3"/>
    <w:rsid w:val="00631558"/>
    <w:rsid w:val="0064046B"/>
    <w:rsid w:val="0064694F"/>
    <w:rsid w:val="00695C89"/>
    <w:rsid w:val="006C3E4B"/>
    <w:rsid w:val="006C741A"/>
    <w:rsid w:val="006D12BB"/>
    <w:rsid w:val="00721BE4"/>
    <w:rsid w:val="00726768"/>
    <w:rsid w:val="007870F6"/>
    <w:rsid w:val="007B3F03"/>
    <w:rsid w:val="007F01AC"/>
    <w:rsid w:val="00895A52"/>
    <w:rsid w:val="008B1242"/>
    <w:rsid w:val="008C0342"/>
    <w:rsid w:val="008D281B"/>
    <w:rsid w:val="008E081A"/>
    <w:rsid w:val="0090378B"/>
    <w:rsid w:val="00903FFC"/>
    <w:rsid w:val="00920C92"/>
    <w:rsid w:val="009724EB"/>
    <w:rsid w:val="00983187"/>
    <w:rsid w:val="0099753C"/>
    <w:rsid w:val="009D7A29"/>
    <w:rsid w:val="009F0818"/>
    <w:rsid w:val="009F6260"/>
    <w:rsid w:val="00A106C7"/>
    <w:rsid w:val="00A11F84"/>
    <w:rsid w:val="00A426FA"/>
    <w:rsid w:val="00A6659B"/>
    <w:rsid w:val="00A90CBC"/>
    <w:rsid w:val="00AA1732"/>
    <w:rsid w:val="00AD58BE"/>
    <w:rsid w:val="00AE458D"/>
    <w:rsid w:val="00B1586C"/>
    <w:rsid w:val="00B27DC7"/>
    <w:rsid w:val="00B35F37"/>
    <w:rsid w:val="00B45D71"/>
    <w:rsid w:val="00B503DF"/>
    <w:rsid w:val="00B60DC1"/>
    <w:rsid w:val="00B656DE"/>
    <w:rsid w:val="00B76922"/>
    <w:rsid w:val="00BA34E6"/>
    <w:rsid w:val="00BB0490"/>
    <w:rsid w:val="00BD165B"/>
    <w:rsid w:val="00BF40A3"/>
    <w:rsid w:val="00C41099"/>
    <w:rsid w:val="00C4569F"/>
    <w:rsid w:val="00CB28EF"/>
    <w:rsid w:val="00CC4ED9"/>
    <w:rsid w:val="00CD6F9C"/>
    <w:rsid w:val="00CF011F"/>
    <w:rsid w:val="00CF535C"/>
    <w:rsid w:val="00D169FF"/>
    <w:rsid w:val="00D16FFC"/>
    <w:rsid w:val="00D509B8"/>
    <w:rsid w:val="00DC2112"/>
    <w:rsid w:val="00DC54AF"/>
    <w:rsid w:val="00DF03DD"/>
    <w:rsid w:val="00DF43A4"/>
    <w:rsid w:val="00E1679A"/>
    <w:rsid w:val="00E437ED"/>
    <w:rsid w:val="00E65571"/>
    <w:rsid w:val="00E77A84"/>
    <w:rsid w:val="00E96CEA"/>
    <w:rsid w:val="00EB5875"/>
    <w:rsid w:val="00ED0FDD"/>
    <w:rsid w:val="00EF59F4"/>
    <w:rsid w:val="00F0655E"/>
    <w:rsid w:val="00F10237"/>
    <w:rsid w:val="00F16D32"/>
    <w:rsid w:val="00F20B52"/>
    <w:rsid w:val="00F21B7A"/>
    <w:rsid w:val="00F3089C"/>
    <w:rsid w:val="00F31ED6"/>
    <w:rsid w:val="00F32E9B"/>
    <w:rsid w:val="00F3663A"/>
    <w:rsid w:val="00F37D26"/>
    <w:rsid w:val="00F41FD3"/>
    <w:rsid w:val="00F47768"/>
    <w:rsid w:val="00F8160E"/>
    <w:rsid w:val="00F85CB7"/>
    <w:rsid w:val="00FB640C"/>
    <w:rsid w:val="00FE0074"/>
    <w:rsid w:val="00FE2143"/>
    <w:rsid w:val="00FE6C6C"/>
    <w:rsid w:val="00FF5FC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C9F1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  <w:style w:type="character" w:styleId="affb">
    <w:name w:val="FollowedHyperlink"/>
    <w:basedOn w:val="a0"/>
    <w:uiPriority w:val="99"/>
    <w:semiHidden/>
    <w:unhideWhenUsed/>
    <w:rsid w:val="00163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27</cp:revision>
  <cp:lastPrinted>2025-12-02T06:12:00Z</cp:lastPrinted>
  <dcterms:created xsi:type="dcterms:W3CDTF">2025-11-28T03:31:00Z</dcterms:created>
  <dcterms:modified xsi:type="dcterms:W3CDTF">2025-12-08T05:24:00Z</dcterms:modified>
  <dc:language>ru-RU</dc:language>
</cp:coreProperties>
</file>