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C9" w:rsidRDefault="009A0049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2C9" w:rsidRDefault="00B462C9">
      <w:pPr>
        <w:jc w:val="center"/>
        <w:rPr>
          <w:b/>
        </w:rPr>
      </w:pPr>
    </w:p>
    <w:p w:rsidR="00B462C9" w:rsidRDefault="00B462C9">
      <w:pPr>
        <w:jc w:val="center"/>
        <w:rPr>
          <w:b/>
        </w:rPr>
      </w:pPr>
    </w:p>
    <w:p w:rsidR="00B462C9" w:rsidRDefault="00B462C9">
      <w:pPr>
        <w:jc w:val="center"/>
        <w:rPr>
          <w:b/>
          <w:szCs w:val="32"/>
        </w:rPr>
      </w:pPr>
    </w:p>
    <w:p w:rsidR="00B462C9" w:rsidRDefault="009A0049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B462C9" w:rsidRDefault="00B462C9">
      <w:pPr>
        <w:jc w:val="center"/>
        <w:rPr>
          <w:b/>
          <w:sz w:val="24"/>
        </w:rPr>
      </w:pPr>
    </w:p>
    <w:p w:rsidR="00B462C9" w:rsidRDefault="009A0049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B462C9" w:rsidRDefault="00B462C9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B462C9">
        <w:trPr>
          <w:trHeight w:val="874"/>
        </w:trPr>
        <w:tc>
          <w:tcPr>
            <w:tcW w:w="3473" w:type="dxa"/>
          </w:tcPr>
          <w:p w:rsidR="00B462C9" w:rsidRDefault="009A0049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B462C9" w:rsidRDefault="009A0049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B462C9" w:rsidRDefault="00B462C9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B462C9" w:rsidRDefault="009A0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B462C9" w:rsidRDefault="009A0049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B462C9" w:rsidRDefault="009A0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B462C9" w:rsidRDefault="00B462C9">
      <w:pPr>
        <w:pStyle w:val="af4"/>
        <w:rPr>
          <w:sz w:val="24"/>
        </w:rPr>
      </w:pPr>
    </w:p>
    <w:p w:rsidR="00B462C9" w:rsidRDefault="009A0049">
      <w:pPr>
        <w:pStyle w:val="af4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38948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B462C9">
        <w:tc>
          <w:tcPr>
            <w:tcW w:w="2006" w:type="dxa"/>
            <w:tcBorders>
              <w:bottom w:val="single" w:sz="4" w:space="0" w:color="auto"/>
            </w:tcBorders>
          </w:tcPr>
          <w:p w:rsidR="00B462C9" w:rsidRDefault="00B462C9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B462C9" w:rsidRDefault="00B462C9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B462C9" w:rsidRDefault="009A0049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2C9" w:rsidRDefault="00B462C9">
            <w:pPr>
              <w:rPr>
                <w:sz w:val="27"/>
                <w:szCs w:val="27"/>
              </w:rPr>
            </w:pPr>
          </w:p>
        </w:tc>
      </w:tr>
    </w:tbl>
    <w:p w:rsidR="00B462C9" w:rsidRDefault="009A0049">
      <w:pPr>
        <w:pStyle w:val="af4"/>
        <w:jc w:val="right"/>
        <w:rPr>
          <w:b/>
          <w:caps/>
          <w:szCs w:val="27"/>
          <w:u w:val="single"/>
        </w:rPr>
      </w:pPr>
      <w:r>
        <w:rPr>
          <w:b/>
          <w:caps/>
          <w:szCs w:val="27"/>
          <w:u w:val="single"/>
        </w:rPr>
        <w:t>проект</w:t>
      </w:r>
    </w:p>
    <w:p w:rsidR="00B462C9" w:rsidRDefault="00B462C9">
      <w:pPr>
        <w:pStyle w:val="af4"/>
        <w:ind w:firstLine="0"/>
        <w:rPr>
          <w:szCs w:val="27"/>
        </w:rPr>
      </w:pPr>
    </w:p>
    <w:p w:rsidR="00B462C9" w:rsidRDefault="009A0049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B462C9" w:rsidRDefault="009A0049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заседания комитета 11.04.2023 </w:t>
      </w:r>
    </w:p>
    <w:p w:rsidR="00B462C9" w:rsidRDefault="00B462C9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B462C9">
        <w:tc>
          <w:tcPr>
            <w:tcW w:w="7479" w:type="dxa"/>
          </w:tcPr>
          <w:p w:rsidR="00B462C9" w:rsidRDefault="00B462C9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942" w:type="dxa"/>
          </w:tcPr>
          <w:p w:rsidR="00B462C9" w:rsidRDefault="009A0049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10-00</w:t>
            </w:r>
          </w:p>
        </w:tc>
      </w:tr>
      <w:tr w:rsidR="00B462C9">
        <w:tc>
          <w:tcPr>
            <w:tcW w:w="7479" w:type="dxa"/>
          </w:tcPr>
          <w:p w:rsidR="00B462C9" w:rsidRDefault="00B462C9">
            <w:pPr>
              <w:pStyle w:val="af4"/>
              <w:ind w:firstLine="0"/>
              <w:rPr>
                <w:b/>
                <w:szCs w:val="27"/>
              </w:rPr>
            </w:pPr>
          </w:p>
        </w:tc>
        <w:tc>
          <w:tcPr>
            <w:tcW w:w="2942" w:type="dxa"/>
          </w:tcPr>
          <w:p w:rsidR="00B462C9" w:rsidRDefault="009A0049">
            <w:pPr>
              <w:pStyle w:val="af4"/>
              <w:ind w:firstLine="0"/>
              <w:jc w:val="right"/>
              <w:rPr>
                <w:b/>
                <w:szCs w:val="27"/>
              </w:rPr>
            </w:pPr>
            <w:r>
              <w:rPr>
                <w:b/>
                <w:szCs w:val="27"/>
              </w:rPr>
              <w:t>Малый зал</w:t>
            </w:r>
          </w:p>
        </w:tc>
      </w:tr>
    </w:tbl>
    <w:p w:rsidR="00B462C9" w:rsidRDefault="00B462C9">
      <w:pPr>
        <w:rPr>
          <w:szCs w:val="27"/>
        </w:rPr>
      </w:pPr>
    </w:p>
    <w:p w:rsidR="00B462C9" w:rsidRDefault="009A0049">
      <w:pPr>
        <w:pStyle w:val="af4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Зерняева 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области, органами местного самоуправления;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Колмаков Алексей Викторович – министр строительства Новосибирской области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Парфенцова Татьяна Михайловна – член Общественного совета при Законодательном Собрании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lastRenderedPageBreak/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Сколубович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Тишуров Станислав Александрович – региональный директор АО «Россельхозбанк»;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B462C9" w:rsidRDefault="009A004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Шилохвостов Роман Геннадьевич – руководитель департамента имущества и земельных отношений Новосибирской области.</w:t>
      </w:r>
    </w:p>
    <w:p w:rsidR="00B462C9" w:rsidRDefault="00B462C9">
      <w:pPr>
        <w:jc w:val="both"/>
        <w:rPr>
          <w:szCs w:val="26"/>
        </w:rPr>
      </w:pPr>
    </w:p>
    <w:p w:rsidR="00B462C9" w:rsidRDefault="009A0049">
      <w:pPr>
        <w:pStyle w:val="af4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DCC39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B462C9" w:rsidRDefault="009A0049">
      <w:pPr>
        <w:pStyle w:val="af4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B462C9" w:rsidRDefault="009A0049">
      <w:pPr>
        <w:pStyle w:val="af7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462C9" w:rsidRDefault="00B462C9">
      <w:pPr>
        <w:pStyle w:val="af7"/>
        <w:spacing w:after="0"/>
        <w:ind w:firstLine="709"/>
        <w:jc w:val="both"/>
        <w:rPr>
          <w:szCs w:val="28"/>
        </w:rPr>
      </w:pPr>
    </w:p>
    <w:p w:rsidR="00B462C9" w:rsidRDefault="009A0049">
      <w:pPr>
        <w:pStyle w:val="afa"/>
        <w:ind w:firstLine="709"/>
        <w:jc w:val="both"/>
        <w:rPr>
          <w:szCs w:val="27"/>
        </w:rPr>
      </w:pPr>
      <w:r>
        <w:rPr>
          <w:b/>
          <w:bCs/>
          <w:szCs w:val="27"/>
        </w:rPr>
        <w:t>2. О проекте закона Новосибирской области «О внесении изменения в статью 19 Закона Новосибирской области «Об обороте земель сельскохозяйственного назначения на территории Новосибирской области» (второе чтение).</w:t>
      </w:r>
    </w:p>
    <w:p w:rsidR="00B462C9" w:rsidRDefault="009A0049">
      <w:pPr>
        <w:pStyle w:val="afa"/>
        <w:ind w:firstLine="709"/>
        <w:jc w:val="both"/>
        <w:rPr>
          <w:szCs w:val="28"/>
        </w:rPr>
      </w:pPr>
      <w:r>
        <w:rPr>
          <w:szCs w:val="27"/>
        </w:rPr>
        <w:t>Доклад:</w:t>
      </w:r>
      <w:r w:rsidR="00D04074">
        <w:rPr>
          <w:szCs w:val="27"/>
        </w:rPr>
        <w:t> </w:t>
      </w:r>
      <w:r>
        <w:rPr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B462C9" w:rsidRDefault="00B462C9">
      <w:pPr>
        <w:pStyle w:val="afa"/>
        <w:ind w:firstLine="709"/>
        <w:jc w:val="both"/>
      </w:pPr>
    </w:p>
    <w:p w:rsidR="00B462C9" w:rsidRDefault="003245F4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6"/>
        </w:rPr>
        <w:t>3</w:t>
      </w:r>
      <w:r w:rsidR="009A0049">
        <w:rPr>
          <w:b/>
          <w:bCs/>
          <w:szCs w:val="26"/>
        </w:rPr>
        <w:t>.</w:t>
      </w:r>
      <w:r>
        <w:rPr>
          <w:b/>
          <w:bCs/>
          <w:szCs w:val="26"/>
        </w:rPr>
        <w:t> </w:t>
      </w:r>
      <w:r w:rsidR="009A0049">
        <w:rPr>
          <w:b/>
          <w:bCs/>
          <w:szCs w:val="27"/>
        </w:rPr>
        <w:t>О проекте закона Новосибирской области</w:t>
      </w:r>
      <w:r w:rsidR="009A0049">
        <w:rPr>
          <w:b/>
          <w:bCs/>
          <w:szCs w:val="26"/>
        </w:rPr>
        <w:t xml:space="preserve"> «О внесении изменений в статьи 3 и 4 Закона Новосибирской области «О разграничении полномочий органов государственной власти Новосибирской области в сфере лесных отношений» </w:t>
      </w:r>
      <w:r w:rsidR="009A0049">
        <w:rPr>
          <w:b/>
          <w:bCs/>
          <w:szCs w:val="27"/>
        </w:rPr>
        <w:t>(первое чтение).</w:t>
      </w:r>
    </w:p>
    <w:p w:rsidR="00B462C9" w:rsidRDefault="009A0049">
      <w:pPr>
        <w:pStyle w:val="afa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7"/>
        </w:rPr>
        <w:t>Доклад:</w:t>
      </w:r>
      <w:r w:rsidR="00D04074">
        <w:rPr>
          <w:szCs w:val="27"/>
        </w:rPr>
        <w:t> </w:t>
      </w:r>
      <w:r>
        <w:rPr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B462C9" w:rsidRDefault="00B462C9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B462C9" w:rsidRDefault="003245F4">
      <w:pPr>
        <w:pStyle w:val="afa"/>
        <w:tabs>
          <w:tab w:val="left" w:pos="709"/>
        </w:tabs>
        <w:ind w:firstLine="709"/>
        <w:jc w:val="both"/>
      </w:pPr>
      <w:r>
        <w:rPr>
          <w:b/>
          <w:bCs/>
          <w:szCs w:val="27"/>
        </w:rPr>
        <w:t>4</w:t>
      </w:r>
      <w:r w:rsidR="009A0049">
        <w:rPr>
          <w:b/>
          <w:bCs/>
          <w:szCs w:val="27"/>
        </w:rPr>
        <w:t>.</w:t>
      </w:r>
      <w:r>
        <w:rPr>
          <w:b/>
          <w:bCs/>
          <w:szCs w:val="27"/>
        </w:rPr>
        <w:t> </w:t>
      </w:r>
      <w:r w:rsidR="009A0049">
        <w:rPr>
          <w:b/>
          <w:bCs/>
          <w:szCs w:val="27"/>
        </w:rPr>
        <w:t>О проекте закона Новосибирской области «О внесении изменения в статью 4 Закона Новосибирской области «О порядке заготовки гражданами пищевых лесных ресурсов и сбора лекарственных растений для собственных нужд в Новосибирской области» (первое чтение).</w:t>
      </w:r>
    </w:p>
    <w:p w:rsidR="00B462C9" w:rsidRDefault="009A0049">
      <w:pPr>
        <w:pStyle w:val="afa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7"/>
        </w:rPr>
        <w:t>Доклад:</w:t>
      </w:r>
      <w:r w:rsidR="00D04074">
        <w:rPr>
          <w:szCs w:val="28"/>
        </w:rPr>
        <w:t> </w:t>
      </w:r>
      <w:r>
        <w:rPr>
          <w:szCs w:val="28"/>
        </w:rPr>
        <w:t xml:space="preserve">Яковлев Роман Борисович </w:t>
      </w:r>
      <w:r>
        <w:rPr>
          <w:szCs w:val="27"/>
        </w:rPr>
        <w:t>– заместитель председателя комитета по аграрной политике, природным ресурсам и земельным отношениям.</w:t>
      </w:r>
    </w:p>
    <w:p w:rsidR="00B462C9" w:rsidRDefault="00B462C9">
      <w:pPr>
        <w:pStyle w:val="afa"/>
        <w:tabs>
          <w:tab w:val="left" w:pos="709"/>
        </w:tabs>
        <w:ind w:firstLine="709"/>
        <w:jc w:val="both"/>
        <w:rPr>
          <w:szCs w:val="28"/>
        </w:rPr>
      </w:pPr>
    </w:p>
    <w:p w:rsidR="00B462C9" w:rsidRDefault="003245F4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8"/>
        </w:rPr>
        <w:t>5</w:t>
      </w:r>
      <w:r w:rsidR="009A0049">
        <w:rPr>
          <w:b/>
          <w:bCs/>
          <w:szCs w:val="28"/>
        </w:rPr>
        <w:t>.</w:t>
      </w:r>
      <w:r>
        <w:rPr>
          <w:b/>
          <w:bCs/>
          <w:szCs w:val="28"/>
        </w:rPr>
        <w:t> </w:t>
      </w:r>
      <w:r w:rsidR="009A0049">
        <w:rPr>
          <w:b/>
          <w:bCs/>
          <w:szCs w:val="28"/>
        </w:rPr>
        <w:t>О согласовании проекта изменений в государственную программу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9A0049">
        <w:rPr>
          <w:b/>
          <w:bCs/>
          <w:szCs w:val="26"/>
        </w:rPr>
        <w:t>.</w:t>
      </w:r>
    </w:p>
    <w:p w:rsidR="00B462C9" w:rsidRDefault="009A0049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szCs w:val="28"/>
        </w:rPr>
        <w:lastRenderedPageBreak/>
        <w:t>Доклад:</w:t>
      </w:r>
      <w:r w:rsidR="00D04074">
        <w:rPr>
          <w:szCs w:val="28"/>
        </w:rPr>
        <w:t> </w:t>
      </w:r>
      <w:r>
        <w:rPr>
          <w:szCs w:val="28"/>
        </w:rPr>
        <w:t xml:space="preserve">Лещенко Евгений Михайлович – </w:t>
      </w:r>
      <w:r>
        <w:rPr>
          <w:szCs w:val="28"/>
          <w:shd w:val="clear" w:color="auto" w:fill="FFFFFF"/>
        </w:rPr>
        <w:t xml:space="preserve">Заместитель Председателя Правительства Новосибирской области </w:t>
      </w:r>
      <w:r>
        <w:rPr>
          <w:szCs w:val="28"/>
        </w:rPr>
        <w:t>– министр сельского хозяйства Новосибирской области</w:t>
      </w:r>
      <w:r>
        <w:rPr>
          <w:szCs w:val="26"/>
        </w:rPr>
        <w:t>.</w:t>
      </w:r>
    </w:p>
    <w:p w:rsidR="00B462C9" w:rsidRDefault="00B462C9">
      <w:pPr>
        <w:pStyle w:val="afa"/>
        <w:tabs>
          <w:tab w:val="left" w:pos="709"/>
        </w:tabs>
        <w:ind w:firstLine="709"/>
        <w:jc w:val="both"/>
        <w:rPr>
          <w:szCs w:val="28"/>
        </w:rPr>
      </w:pPr>
    </w:p>
    <w:p w:rsidR="00B462C9" w:rsidRDefault="003245F4">
      <w:pPr>
        <w:pStyle w:val="afa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7"/>
        </w:rPr>
        <w:t>6</w:t>
      </w:r>
      <w:r w:rsidR="009A0049">
        <w:rPr>
          <w:b/>
          <w:bCs/>
          <w:color w:val="000000" w:themeColor="text1"/>
          <w:szCs w:val="27"/>
        </w:rPr>
        <w:t xml:space="preserve">. О проекте постановления Правительства Новосибирской области </w:t>
      </w:r>
      <w:r>
        <w:rPr>
          <w:b/>
          <w:bCs/>
          <w:color w:val="000000" w:themeColor="text1"/>
          <w:szCs w:val="27"/>
        </w:rPr>
        <w:br/>
      </w:r>
      <w:r w:rsidR="009A0049">
        <w:rPr>
          <w:b/>
          <w:bCs/>
          <w:color w:val="000000" w:themeColor="text1"/>
          <w:szCs w:val="27"/>
        </w:rPr>
        <w:t>«О внесении изменений в постановление Правительства Новосибирской области от 02.02.2015 № 37-п».</w:t>
      </w:r>
    </w:p>
    <w:p w:rsidR="00B462C9" w:rsidRDefault="009A0049">
      <w:pPr>
        <w:pStyle w:val="afa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szCs w:val="28"/>
        </w:rPr>
        <w:t>Доклад:</w:t>
      </w:r>
      <w:r w:rsidR="00D04074">
        <w:rPr>
          <w:szCs w:val="28"/>
        </w:rPr>
        <w:t> </w:t>
      </w:r>
      <w:r>
        <w:rPr>
          <w:szCs w:val="28"/>
        </w:rPr>
        <w:t xml:space="preserve">Лещенко Евгений Михайлович – </w:t>
      </w:r>
      <w:r>
        <w:rPr>
          <w:szCs w:val="28"/>
          <w:shd w:val="clear" w:color="auto" w:fill="FFFFFF"/>
        </w:rPr>
        <w:t xml:space="preserve">Заместитель Председателя Правительства Новосибирской области </w:t>
      </w:r>
      <w:r>
        <w:rPr>
          <w:szCs w:val="28"/>
        </w:rPr>
        <w:t>– министр сельского хозяйства Новосибирской области</w:t>
      </w:r>
      <w:r>
        <w:rPr>
          <w:szCs w:val="26"/>
        </w:rPr>
        <w:t>.</w:t>
      </w:r>
    </w:p>
    <w:p w:rsidR="00B462C9" w:rsidRDefault="00B462C9">
      <w:pPr>
        <w:pStyle w:val="afa"/>
        <w:ind w:firstLine="709"/>
        <w:jc w:val="both"/>
        <w:rPr>
          <w:b/>
          <w:bCs/>
          <w:color w:val="000000" w:themeColor="text1"/>
          <w:szCs w:val="28"/>
        </w:rPr>
      </w:pPr>
    </w:p>
    <w:p w:rsidR="00CF0D54" w:rsidRDefault="00CF0D54" w:rsidP="00CF0D54">
      <w:pPr>
        <w:pStyle w:val="afa"/>
        <w:ind w:firstLine="709"/>
        <w:jc w:val="both"/>
      </w:pPr>
      <w:r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>.</w:t>
      </w:r>
      <w:r w:rsidR="00A41790">
        <w:rPr>
          <w:b/>
          <w:bCs/>
          <w:color w:val="000000" w:themeColor="text1"/>
        </w:rPr>
        <w:t> </w:t>
      </w:r>
      <w:bookmarkStart w:id="1" w:name="_GoBack"/>
      <w:bookmarkEnd w:id="1"/>
      <w:r>
        <w:rPr>
          <w:b/>
          <w:bCs/>
          <w:color w:val="000000" w:themeColor="text1"/>
        </w:rPr>
        <w:t>О годовом отчёте о деятельности Контрольно-счетной палаты Новосибирской области за 2022 год.</w:t>
      </w:r>
    </w:p>
    <w:p w:rsidR="00CF0D54" w:rsidRDefault="00CF0D54" w:rsidP="00CF0D54">
      <w:pPr>
        <w:pStyle w:val="afa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Доклад: Гончарова Елена Анатольевна – Председатель Контрольно-счетной палаты Новосибирской области</w:t>
      </w:r>
      <w:r>
        <w:rPr>
          <w:color w:val="000000" w:themeColor="text1"/>
        </w:rPr>
        <w:t>.</w:t>
      </w:r>
    </w:p>
    <w:p w:rsidR="00CF0D54" w:rsidRDefault="00CF0D54" w:rsidP="00CF0D54">
      <w:pPr>
        <w:pStyle w:val="afa"/>
        <w:ind w:firstLine="709"/>
        <w:jc w:val="both"/>
        <w:rPr>
          <w:color w:val="000000" w:themeColor="text1"/>
          <w:szCs w:val="28"/>
        </w:rPr>
      </w:pPr>
    </w:p>
    <w:p w:rsidR="00B462C9" w:rsidRDefault="00CF0D54">
      <w:pPr>
        <w:pStyle w:val="afa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7"/>
        </w:rPr>
        <w:t>8</w:t>
      </w:r>
      <w:r w:rsidR="009A0049">
        <w:rPr>
          <w:b/>
          <w:bCs/>
          <w:color w:val="000000" w:themeColor="text1"/>
          <w:szCs w:val="27"/>
        </w:rPr>
        <w:t>.</w:t>
      </w:r>
      <w:r w:rsidR="003245F4">
        <w:rPr>
          <w:b/>
          <w:bCs/>
          <w:color w:val="000000" w:themeColor="text1"/>
          <w:szCs w:val="27"/>
        </w:rPr>
        <w:t> </w:t>
      </w:r>
      <w:r w:rsidR="009A0049">
        <w:rPr>
          <w:b/>
          <w:bCs/>
          <w:color w:val="000000" w:themeColor="text1"/>
          <w:szCs w:val="27"/>
        </w:rPr>
        <w:t xml:space="preserve">О реализации </w:t>
      </w:r>
      <w:r w:rsidR="009A0049">
        <w:rPr>
          <w:b/>
          <w:bCs/>
          <w:color w:val="000000" w:themeColor="text1"/>
          <w:szCs w:val="28"/>
        </w:rPr>
        <w:t xml:space="preserve">Закона Новосибирской области «Об отдельных вопросах регулирования земельных отношений на территории Новосибирской области» (в части </w:t>
      </w:r>
      <w:r w:rsidR="009A0049">
        <w:rPr>
          <w:b/>
          <w:bCs/>
          <w:color w:val="000000" w:themeColor="text1"/>
          <w:szCs w:val="27"/>
        </w:rPr>
        <w:t>обеспечения инженерной инфраст</w:t>
      </w:r>
      <w:r w:rsidR="00D04074">
        <w:rPr>
          <w:b/>
          <w:bCs/>
          <w:color w:val="000000" w:themeColor="text1"/>
          <w:szCs w:val="27"/>
        </w:rPr>
        <w:t>р</w:t>
      </w:r>
      <w:r w:rsidR="009A0049">
        <w:rPr>
          <w:b/>
          <w:bCs/>
          <w:color w:val="000000" w:themeColor="text1"/>
          <w:szCs w:val="27"/>
        </w:rPr>
        <w:t>уктурой земельных участков для многодетных</w:t>
      </w:r>
      <w:r w:rsidR="009A0049">
        <w:rPr>
          <w:b/>
          <w:bCs/>
          <w:color w:val="000000" w:themeColor="text1"/>
        </w:rPr>
        <w:t xml:space="preserve"> семей).</w:t>
      </w:r>
    </w:p>
    <w:p w:rsidR="00B462C9" w:rsidRDefault="009A0049">
      <w:pPr>
        <w:pStyle w:val="afa"/>
        <w:ind w:firstLine="709"/>
        <w:jc w:val="both"/>
      </w:pPr>
      <w:r>
        <w:rPr>
          <w:szCs w:val="28"/>
        </w:rPr>
        <w:t>Доклад:</w:t>
      </w:r>
      <w:r w:rsidR="001C39E3">
        <w:rPr>
          <w:szCs w:val="28"/>
        </w:rPr>
        <w:t> </w:t>
      </w:r>
      <w:r>
        <w:t>Колмаков Алексей Викторович – министр строительства Новосибирской области.</w:t>
      </w:r>
    </w:p>
    <w:p w:rsidR="00F74889" w:rsidRDefault="00F74889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B462C9" w:rsidRDefault="00CF0D54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</w:rPr>
        <w:t>9</w:t>
      </w:r>
      <w:r w:rsidR="009A0049">
        <w:rPr>
          <w:b/>
          <w:bCs/>
        </w:rPr>
        <w:t>.</w:t>
      </w:r>
      <w:r w:rsidR="00D04074">
        <w:rPr>
          <w:b/>
          <w:bCs/>
        </w:rPr>
        <w:t> </w:t>
      </w:r>
      <w:r w:rsidR="009A0049">
        <w:rPr>
          <w:b/>
          <w:bCs/>
        </w:rPr>
        <w:t xml:space="preserve">О доведении мер государственной поддержки для сельскохозяйственных предприятий </w:t>
      </w:r>
      <w:r w:rsidR="009A0049">
        <w:rPr>
          <w:b/>
          <w:bCs/>
          <w:szCs w:val="28"/>
        </w:rPr>
        <w:t>Новосибирской области</w:t>
      </w:r>
      <w:r w:rsidR="009A0049">
        <w:rPr>
          <w:b/>
          <w:bCs/>
        </w:rPr>
        <w:t xml:space="preserve"> в 2023 году.</w:t>
      </w:r>
    </w:p>
    <w:p w:rsidR="00B462C9" w:rsidRDefault="009A0049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8"/>
        </w:rPr>
        <w:t>Доклад:</w:t>
      </w:r>
      <w:r w:rsidR="00DA3795">
        <w:rPr>
          <w:b/>
          <w:bCs/>
        </w:rPr>
        <w:t> </w:t>
      </w: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</w:t>
      </w:r>
    </w:p>
    <w:p w:rsidR="00B462C9" w:rsidRDefault="00B462C9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</w:p>
    <w:p w:rsidR="00B462C9" w:rsidRDefault="00CF0D54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</w:rPr>
        <w:t>10</w:t>
      </w:r>
      <w:r w:rsidR="009A0049">
        <w:rPr>
          <w:b/>
          <w:bCs/>
        </w:rPr>
        <w:t>.</w:t>
      </w:r>
      <w:r w:rsidR="00B77349">
        <w:rPr>
          <w:b/>
          <w:bCs/>
        </w:rPr>
        <w:t> Об а</w:t>
      </w:r>
      <w:r w:rsidR="009A0049">
        <w:rPr>
          <w:b/>
          <w:bCs/>
        </w:rPr>
        <w:t>нализ</w:t>
      </w:r>
      <w:r w:rsidR="00B77349">
        <w:rPr>
          <w:b/>
          <w:bCs/>
        </w:rPr>
        <w:t>е</w:t>
      </w:r>
      <w:r w:rsidR="00DA3795">
        <w:rPr>
          <w:b/>
          <w:bCs/>
        </w:rPr>
        <w:t xml:space="preserve"> </w:t>
      </w:r>
      <w:r w:rsidR="009A0049">
        <w:rPr>
          <w:b/>
          <w:bCs/>
        </w:rPr>
        <w:t>и оценк</w:t>
      </w:r>
      <w:r w:rsidR="00DA3795">
        <w:rPr>
          <w:b/>
          <w:bCs/>
        </w:rPr>
        <w:t>е</w:t>
      </w:r>
      <w:r w:rsidR="009A0049">
        <w:rPr>
          <w:b/>
          <w:bCs/>
        </w:rPr>
        <w:t xml:space="preserve"> деятельности мероприятий </w:t>
      </w:r>
      <w:r w:rsidR="009A0049">
        <w:rPr>
          <w:b/>
          <w:bCs/>
          <w:szCs w:val="28"/>
        </w:rPr>
        <w:t>государственной программы «Комплексное развитие сельских территорий в Новосибирской области».</w:t>
      </w:r>
    </w:p>
    <w:p w:rsidR="00B462C9" w:rsidRDefault="009A0049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8"/>
        </w:rPr>
        <w:t>Доклад:</w:t>
      </w:r>
      <w:r w:rsidR="00DA3795">
        <w:rPr>
          <w:b/>
          <w:bCs/>
        </w:rPr>
        <w:t> </w:t>
      </w: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области.</w:t>
      </w:r>
    </w:p>
    <w:p w:rsidR="00B462C9" w:rsidRDefault="00B462C9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B462C9" w:rsidRDefault="009A0049">
      <w:pPr>
        <w:pStyle w:val="afa"/>
        <w:tabs>
          <w:tab w:val="left" w:pos="709"/>
        </w:tabs>
        <w:ind w:firstLine="709"/>
        <w:jc w:val="both"/>
        <w:rPr>
          <w:b/>
          <w:bCs/>
          <w:szCs w:val="26"/>
        </w:rPr>
      </w:pPr>
      <w:r>
        <w:rPr>
          <w:b/>
          <w:bCs/>
          <w:szCs w:val="27"/>
        </w:rPr>
        <w:t>1</w:t>
      </w:r>
      <w:r w:rsidR="00CF0D54">
        <w:rPr>
          <w:b/>
          <w:bCs/>
          <w:szCs w:val="27"/>
        </w:rPr>
        <w:t>1</w:t>
      </w:r>
      <w:r>
        <w:rPr>
          <w:b/>
          <w:bCs/>
          <w:szCs w:val="27"/>
        </w:rPr>
        <w:t>. О награждении.</w:t>
      </w:r>
    </w:p>
    <w:p w:rsidR="00B462C9" w:rsidRDefault="009A0049">
      <w:pPr>
        <w:pStyle w:val="afa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B462C9" w:rsidRDefault="00B462C9">
      <w:pPr>
        <w:pStyle w:val="afa"/>
        <w:jc w:val="both"/>
        <w:rPr>
          <w:szCs w:val="26"/>
        </w:rPr>
      </w:pPr>
    </w:p>
    <w:p w:rsidR="00B462C9" w:rsidRDefault="009A0049">
      <w:pPr>
        <w:pStyle w:val="afa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1</w:t>
      </w:r>
      <w:r w:rsidR="00CF0D54">
        <w:rPr>
          <w:b/>
          <w:bCs/>
          <w:szCs w:val="27"/>
        </w:rPr>
        <w:t>2</w:t>
      </w:r>
      <w:r>
        <w:rPr>
          <w:b/>
          <w:bCs/>
          <w:szCs w:val="27"/>
        </w:rPr>
        <w:t>. Разное.</w:t>
      </w:r>
    </w:p>
    <w:p w:rsidR="00B462C9" w:rsidRDefault="00B462C9">
      <w:pPr>
        <w:pStyle w:val="af7"/>
        <w:spacing w:after="0"/>
        <w:jc w:val="both"/>
        <w:rPr>
          <w:szCs w:val="28"/>
        </w:rPr>
      </w:pPr>
    </w:p>
    <w:p w:rsidR="00B462C9" w:rsidRDefault="00B462C9">
      <w:pPr>
        <w:pStyle w:val="af7"/>
        <w:spacing w:after="0"/>
        <w:jc w:val="both"/>
        <w:rPr>
          <w:szCs w:val="28"/>
        </w:rPr>
      </w:pPr>
    </w:p>
    <w:p w:rsidR="00B462C9" w:rsidRDefault="00B462C9">
      <w:pPr>
        <w:pStyle w:val="af7"/>
        <w:spacing w:after="0"/>
        <w:jc w:val="both"/>
        <w:rPr>
          <w:szCs w:val="27"/>
        </w:rPr>
      </w:pPr>
    </w:p>
    <w:p w:rsidR="00B462C9" w:rsidRDefault="009A0049">
      <w:pPr>
        <w:pStyle w:val="af7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B462C9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DD" w:rsidRDefault="00E401DD">
      <w:r>
        <w:separator/>
      </w:r>
    </w:p>
  </w:endnote>
  <w:endnote w:type="continuationSeparator" w:id="0">
    <w:p w:rsidR="00E401DD" w:rsidRDefault="00E4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DD" w:rsidRDefault="00E401DD">
      <w:r>
        <w:separator/>
      </w:r>
    </w:p>
  </w:footnote>
  <w:footnote w:type="continuationSeparator" w:id="0">
    <w:p w:rsidR="00E401DD" w:rsidRDefault="00E4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B462C9" w:rsidRDefault="009A0049">
        <w:pPr>
          <w:pStyle w:val="afd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0B76F4">
          <w:rPr>
            <w:noProof/>
            <w:sz w:val="24"/>
          </w:rPr>
          <w:t>3</w:t>
        </w:r>
        <w:r>
          <w:rPr>
            <w:sz w:val="24"/>
          </w:rPr>
          <w:fldChar w:fldCharType="end"/>
        </w:r>
      </w:p>
    </w:sdtContent>
  </w:sdt>
  <w:p w:rsidR="00B462C9" w:rsidRDefault="00B462C9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E9F"/>
    <w:multiLevelType w:val="hybridMultilevel"/>
    <w:tmpl w:val="9F02B988"/>
    <w:lvl w:ilvl="0" w:tplc="0B9468E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03E49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C1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42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ED8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62C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6C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870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4E9B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908DC"/>
    <w:multiLevelType w:val="hybridMultilevel"/>
    <w:tmpl w:val="0F36DEC2"/>
    <w:lvl w:ilvl="0" w:tplc="5D4A6FC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9564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2E22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03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C6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C0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E2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E6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C4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030C6"/>
    <w:multiLevelType w:val="hybridMultilevel"/>
    <w:tmpl w:val="A662A520"/>
    <w:lvl w:ilvl="0" w:tplc="398C176C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C8341EB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FF08B8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66C9C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BFEE88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70E7E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2A6B45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9E02DF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B5A563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EB14C90"/>
    <w:multiLevelType w:val="hybridMultilevel"/>
    <w:tmpl w:val="C77C9760"/>
    <w:lvl w:ilvl="0" w:tplc="DEEA4E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71845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6E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524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89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EA88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EC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A5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C2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9654A"/>
    <w:multiLevelType w:val="hybridMultilevel"/>
    <w:tmpl w:val="23026C50"/>
    <w:lvl w:ilvl="0" w:tplc="AB743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031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CAB1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C66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CB0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22E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048B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68F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AFB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414A12"/>
    <w:multiLevelType w:val="hybridMultilevel"/>
    <w:tmpl w:val="BEB83622"/>
    <w:lvl w:ilvl="0" w:tplc="06E8710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7D56B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88A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A07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0E3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A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67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0BC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EC82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FB4A0D"/>
    <w:multiLevelType w:val="hybridMultilevel"/>
    <w:tmpl w:val="1B54E942"/>
    <w:lvl w:ilvl="0" w:tplc="2C68D82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76761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AA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210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87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0C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A68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C57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4E1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876B2"/>
    <w:multiLevelType w:val="hybridMultilevel"/>
    <w:tmpl w:val="A91E96F8"/>
    <w:lvl w:ilvl="0" w:tplc="4AD4FBA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58CC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64E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4EB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EC0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AB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E9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AAA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58D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710C50"/>
    <w:multiLevelType w:val="hybridMultilevel"/>
    <w:tmpl w:val="063C8EE8"/>
    <w:lvl w:ilvl="0" w:tplc="0778EAB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6BAD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0B2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2E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15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427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22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CD0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88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672AF"/>
    <w:multiLevelType w:val="hybridMultilevel"/>
    <w:tmpl w:val="F8D4A060"/>
    <w:lvl w:ilvl="0" w:tplc="EA30CC1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527CB9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293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E7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860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8EF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D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A4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E4E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576C1"/>
    <w:multiLevelType w:val="hybridMultilevel"/>
    <w:tmpl w:val="4A147118"/>
    <w:lvl w:ilvl="0" w:tplc="1E82AED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C00AF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A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A8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0B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1236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C7E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EF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FA91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24DF9"/>
    <w:multiLevelType w:val="hybridMultilevel"/>
    <w:tmpl w:val="28B04732"/>
    <w:lvl w:ilvl="0" w:tplc="9DD217D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A8A40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F4CA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6AD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A00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A2B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EF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693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901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9"/>
    <w:rsid w:val="000B76F4"/>
    <w:rsid w:val="001C39E3"/>
    <w:rsid w:val="003245F4"/>
    <w:rsid w:val="00473F13"/>
    <w:rsid w:val="007E2F87"/>
    <w:rsid w:val="009A0049"/>
    <w:rsid w:val="00A41790"/>
    <w:rsid w:val="00B462C9"/>
    <w:rsid w:val="00B77349"/>
    <w:rsid w:val="00C60D78"/>
    <w:rsid w:val="00CF0D54"/>
    <w:rsid w:val="00D04074"/>
    <w:rsid w:val="00DA3795"/>
    <w:rsid w:val="00E401DD"/>
    <w:rsid w:val="00F7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0461"/>
  <w15:docId w15:val="{7D2052EC-AD57-49EB-A24E-E37B9807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44</cp:revision>
  <cp:lastPrinted>2023-04-03T10:23:00Z</cp:lastPrinted>
  <dcterms:created xsi:type="dcterms:W3CDTF">2022-10-18T04:40:00Z</dcterms:created>
  <dcterms:modified xsi:type="dcterms:W3CDTF">2023-04-03T10:44:00Z</dcterms:modified>
</cp:coreProperties>
</file>