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E27" w:rsidRDefault="00161E27">
      <w:pPr>
        <w:ind w:left="4820"/>
        <w:jc w:val="right"/>
        <w:rPr>
          <w:sz w:val="24"/>
          <w:szCs w:val="24"/>
        </w:rPr>
      </w:pPr>
      <w:bookmarkStart w:id="0" w:name="_GoBack"/>
      <w:bookmarkEnd w:id="0"/>
    </w:p>
    <w:p w:rsidR="00161E27" w:rsidRDefault="001D441D">
      <w:pPr>
        <w:rPr>
          <w:i/>
          <w:sz w:val="56"/>
          <w:szCs w:val="56"/>
        </w:rPr>
      </w:pPr>
      <w:r>
        <w:rPr>
          <w:i/>
          <w:sz w:val="56"/>
          <w:szCs w:val="56"/>
        </w:rPr>
        <w:t>ОБРАЗЕЦ</w:t>
      </w:r>
    </w:p>
    <w:p w:rsidR="00161E27" w:rsidRDefault="001D441D">
      <w:pPr>
        <w:ind w:left="48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11</w:t>
      </w:r>
    </w:p>
    <w:p w:rsidR="00161E27" w:rsidRDefault="001D441D">
      <w:pPr>
        <w:ind w:left="4820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Законодательного Собрания Новосибирской области</w:t>
      </w:r>
    </w:p>
    <w:p w:rsidR="00161E27" w:rsidRDefault="001D441D">
      <w:pPr>
        <w:ind w:left="4820"/>
        <w:jc w:val="right"/>
        <w:rPr>
          <w:sz w:val="24"/>
          <w:szCs w:val="24"/>
        </w:rPr>
      </w:pPr>
      <w:r>
        <w:rPr>
          <w:sz w:val="24"/>
          <w:szCs w:val="24"/>
        </w:rPr>
        <w:t>от 26 сентября 2013 года № 154</w:t>
      </w:r>
    </w:p>
    <w:p w:rsidR="00161E27" w:rsidRDefault="00161E27">
      <w:pPr>
        <w:jc w:val="center"/>
        <w:rPr>
          <w:b/>
          <w:szCs w:val="28"/>
          <w:lang w:val="en-US"/>
        </w:rPr>
      </w:pPr>
    </w:p>
    <w:p w:rsidR="00161E27" w:rsidRDefault="001D441D">
      <w:pPr>
        <w:jc w:val="center"/>
        <w:rPr>
          <w:b/>
          <w:szCs w:val="28"/>
        </w:rPr>
      </w:pPr>
      <w:r>
        <w:rPr>
          <w:b/>
          <w:szCs w:val="28"/>
        </w:rPr>
        <w:t>ПРЕДСТАВЛЕНИЕ</w:t>
      </w:r>
    </w:p>
    <w:p w:rsidR="00161E27" w:rsidRDefault="001D441D">
      <w:pPr>
        <w:jc w:val="center"/>
        <w:rPr>
          <w:szCs w:val="28"/>
        </w:rPr>
      </w:pPr>
      <w:r>
        <w:rPr>
          <w:szCs w:val="28"/>
        </w:rPr>
        <w:t xml:space="preserve">к объявлению Благодарности </w:t>
      </w:r>
    </w:p>
    <w:p w:rsidR="00161E27" w:rsidRDefault="001D441D">
      <w:pPr>
        <w:jc w:val="center"/>
        <w:rPr>
          <w:szCs w:val="28"/>
        </w:rPr>
      </w:pPr>
      <w:r>
        <w:rPr>
          <w:szCs w:val="28"/>
        </w:rPr>
        <w:t>Законодательного Собрания Новосибирской области</w:t>
      </w:r>
    </w:p>
    <w:p w:rsidR="00161E27" w:rsidRDefault="00161E27">
      <w:pPr>
        <w:rPr>
          <w:szCs w:val="28"/>
        </w:rPr>
      </w:pPr>
    </w:p>
    <w:p w:rsidR="00161E27" w:rsidRDefault="00161E27">
      <w:pPr>
        <w:rPr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663"/>
      </w:tblGrid>
      <w:tr w:rsidR="00161E27">
        <w:tc>
          <w:tcPr>
            <w:tcW w:w="35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161E27" w:rsidRDefault="001D441D">
            <w:pPr>
              <w:rPr>
                <w:szCs w:val="28"/>
              </w:rPr>
            </w:pPr>
            <w:r>
              <w:rPr>
                <w:szCs w:val="28"/>
              </w:rPr>
              <w:t>1. Фамилия, имя, отчество</w:t>
            </w:r>
          </w:p>
        </w:tc>
        <w:tc>
          <w:tcPr>
            <w:tcW w:w="66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161E27" w:rsidRDefault="001D441D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Иванов Александр Александрович</w:t>
            </w:r>
          </w:p>
        </w:tc>
      </w:tr>
    </w:tbl>
    <w:p w:rsidR="00161E27" w:rsidRDefault="00161E27">
      <w:pPr>
        <w:rPr>
          <w:sz w:val="8"/>
          <w:szCs w:val="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794"/>
        <w:gridCol w:w="6379"/>
      </w:tblGrid>
      <w:tr w:rsidR="00161E27">
        <w:tc>
          <w:tcPr>
            <w:tcW w:w="3794" w:type="dxa"/>
            <w:shd w:val="clear" w:color="auto" w:fill="auto"/>
          </w:tcPr>
          <w:p w:rsidR="00161E27" w:rsidRDefault="001D441D">
            <w:pPr>
              <w:rPr>
                <w:i/>
                <w:szCs w:val="28"/>
              </w:rPr>
            </w:pPr>
            <w:r>
              <w:rPr>
                <w:szCs w:val="28"/>
              </w:rPr>
              <w:t xml:space="preserve">2. Место работы, должность </w:t>
            </w:r>
            <w:r>
              <w:rPr>
                <w:i/>
                <w:szCs w:val="28"/>
              </w:rPr>
              <w:t xml:space="preserve"> 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161E27" w:rsidRDefault="001D441D">
            <w:pPr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  </w:t>
            </w:r>
            <w:r>
              <w:rPr>
                <w:color w:val="FF0000"/>
                <w:szCs w:val="28"/>
              </w:rPr>
              <w:t xml:space="preserve">Администрация Купинского района </w:t>
            </w:r>
          </w:p>
        </w:tc>
      </w:tr>
    </w:tbl>
    <w:p w:rsidR="00161E27" w:rsidRDefault="001D441D">
      <w:pPr>
        <w:rPr>
          <w:color w:val="FF0000"/>
          <w:szCs w:val="28"/>
        </w:rPr>
      </w:pPr>
      <w:r>
        <w:rPr>
          <w:color w:val="FF0000"/>
          <w:szCs w:val="28"/>
        </w:rPr>
        <w:t>Новосибирской области, начальник отдела государственной службы и кадров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161E27">
        <w:tc>
          <w:tcPr>
            <w:tcW w:w="10137" w:type="dxa"/>
            <w:shd w:val="clear" w:color="auto" w:fill="auto"/>
          </w:tcPr>
          <w:p w:rsidR="00161E27" w:rsidRDefault="00161E27">
            <w:pPr>
              <w:rPr>
                <w:i/>
                <w:szCs w:val="28"/>
              </w:rPr>
            </w:pPr>
          </w:p>
        </w:tc>
      </w:tr>
      <w:tr w:rsidR="00161E27">
        <w:tc>
          <w:tcPr>
            <w:tcW w:w="10137" w:type="dxa"/>
            <w:shd w:val="clear" w:color="auto" w:fill="auto"/>
          </w:tcPr>
          <w:p w:rsidR="00161E27" w:rsidRDefault="00161E27">
            <w:pPr>
              <w:rPr>
                <w:i/>
                <w:szCs w:val="28"/>
              </w:rPr>
            </w:pPr>
          </w:p>
        </w:tc>
      </w:tr>
    </w:tbl>
    <w:p w:rsidR="00161E27" w:rsidRDefault="001D441D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(наименование организации с указанием</w:t>
      </w:r>
      <w:r>
        <w:rPr>
          <w:szCs w:val="28"/>
        </w:rPr>
        <w:t xml:space="preserve"> </w:t>
      </w:r>
      <w:r>
        <w:rPr>
          <w:i/>
          <w:sz w:val="24"/>
          <w:szCs w:val="24"/>
        </w:rPr>
        <w:t>организационно-правовой формы и должности)</w:t>
      </w:r>
    </w:p>
    <w:p w:rsidR="00161E27" w:rsidRDefault="00161E27">
      <w:pPr>
        <w:jc w:val="center"/>
        <w:rPr>
          <w:i/>
          <w:sz w:val="4"/>
          <w:szCs w:val="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2835"/>
      </w:tblGrid>
      <w:tr w:rsidR="00161E27">
        <w:tc>
          <w:tcPr>
            <w:tcW w:w="2376" w:type="dxa"/>
            <w:shd w:val="clear" w:color="auto" w:fill="auto"/>
          </w:tcPr>
          <w:p w:rsidR="00161E27" w:rsidRDefault="001D441D">
            <w:pPr>
              <w:rPr>
                <w:szCs w:val="28"/>
              </w:rPr>
            </w:pPr>
            <w:r>
              <w:rPr>
                <w:szCs w:val="28"/>
              </w:rPr>
              <w:t>3. Дата рождения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161E27" w:rsidRDefault="001D441D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12.12.1952</w:t>
            </w:r>
          </w:p>
        </w:tc>
      </w:tr>
    </w:tbl>
    <w:p w:rsidR="00161E27" w:rsidRDefault="001D441D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(число, месяц, год)</w:t>
      </w:r>
    </w:p>
    <w:p w:rsidR="00161E27" w:rsidRDefault="001D441D">
      <w:pPr>
        <w:rPr>
          <w:color w:val="FF0000"/>
          <w:szCs w:val="28"/>
        </w:rPr>
      </w:pPr>
      <w:r>
        <w:rPr>
          <w:noProof/>
        </w:rPr>
        <mc:AlternateContent>
          <mc:Choice Requires="wps">
            <w:drawing>
              <wp:anchor distT="0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1938655</wp:posOffset>
                </wp:positionH>
                <wp:positionV relativeFrom="paragraph">
                  <wp:posOffset>179704</wp:posOffset>
                </wp:positionV>
                <wp:extent cx="4387850" cy="0"/>
                <wp:effectExtent l="0" t="0" r="12700" b="19050"/>
                <wp:wrapNone/>
                <wp:docPr id="1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387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CB301" id="Прямая соединительная линия 5" o:spid="_x0000_s1026" style="position:absolute;z-index:251657216;visibility:visible;mso-wrap-style:square;mso-width-percent:0;mso-height-percent:0;mso-wrap-distance-left:9pt;mso-wrap-distance-top:0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2.65pt,14.15pt" to="498.1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"/>
            </w:pict>
          </mc:Fallback>
        </mc:AlternateContent>
      </w:r>
      <w:r>
        <w:rPr>
          <w:szCs w:val="28"/>
        </w:rPr>
        <w:t xml:space="preserve">4. Общий трудовой стаж            </w:t>
      </w:r>
      <w:r>
        <w:rPr>
          <w:color w:val="FF0000"/>
          <w:szCs w:val="28"/>
        </w:rPr>
        <w:t xml:space="preserve"> 44 года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8046"/>
        <w:gridCol w:w="1985"/>
      </w:tblGrid>
      <w:tr w:rsidR="00161E27">
        <w:tc>
          <w:tcPr>
            <w:tcW w:w="8046" w:type="dxa"/>
            <w:shd w:val="clear" w:color="auto" w:fill="auto"/>
          </w:tcPr>
          <w:p w:rsidR="00161E27" w:rsidRDefault="001D441D">
            <w:pPr>
              <w:rPr>
                <w:szCs w:val="28"/>
              </w:rPr>
            </w:pPr>
            <w:r>
              <w:rPr>
                <w:szCs w:val="28"/>
              </w:rPr>
              <w:t>5. Сведения о документе, удостоверяющем личность гражданина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161E27" w:rsidRDefault="001D441D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паспорт</w:t>
            </w:r>
          </w:p>
        </w:tc>
      </w:tr>
    </w:tbl>
    <w:p w:rsidR="00161E27" w:rsidRDefault="001D441D">
      <w:pPr>
        <w:rPr>
          <w:color w:val="FF0000"/>
          <w:szCs w:val="28"/>
        </w:rPr>
      </w:pPr>
      <w:r>
        <w:rPr>
          <w:color w:val="FF0000"/>
          <w:szCs w:val="28"/>
        </w:rPr>
        <w:t xml:space="preserve">гражданина РФ, серия 5009 номер 599064, выдан УФМС по Октябрьскому    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61E27">
        <w:tc>
          <w:tcPr>
            <w:tcW w:w="10421" w:type="dxa"/>
            <w:shd w:val="clear" w:color="auto" w:fill="auto"/>
          </w:tcPr>
          <w:p w:rsidR="00161E27" w:rsidRDefault="001D441D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району, г. Новосибирска, Новосибирской области, 11.09.2011</w:t>
            </w:r>
          </w:p>
        </w:tc>
      </w:tr>
    </w:tbl>
    <w:p w:rsidR="00161E27" w:rsidRDefault="001D441D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(наименование, серия, номер, кем и когда выдан)</w:t>
      </w:r>
    </w:p>
    <w:tbl>
      <w:tblPr>
        <w:tblW w:w="9821" w:type="dxa"/>
        <w:tblLook w:val="00A0" w:firstRow="1" w:lastRow="0" w:firstColumn="1" w:lastColumn="0" w:noHBand="0" w:noVBand="0"/>
      </w:tblPr>
      <w:tblGrid>
        <w:gridCol w:w="6345"/>
        <w:gridCol w:w="2065"/>
        <w:gridCol w:w="1411"/>
      </w:tblGrid>
      <w:tr w:rsidR="00161E27">
        <w:trPr>
          <w:trHeight w:val="315"/>
        </w:trPr>
        <w:tc>
          <w:tcPr>
            <w:tcW w:w="6345" w:type="dxa"/>
          </w:tcPr>
          <w:p w:rsidR="00161E27" w:rsidRDefault="001D441D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6. Согласие на обработку персональных данных </w:t>
            </w:r>
          </w:p>
        </w:tc>
        <w:tc>
          <w:tcPr>
            <w:tcW w:w="2065" w:type="dxa"/>
            <w:tcBorders>
              <w:bottom w:val="single" w:sz="4" w:space="0" w:color="000000"/>
            </w:tcBorders>
          </w:tcPr>
          <w:p w:rsidR="00161E27" w:rsidRDefault="001D441D">
            <w:pPr>
              <w:tabs>
                <w:tab w:val="right" w:pos="2336"/>
              </w:tabs>
              <w:jc w:val="left"/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 </w:t>
            </w:r>
            <w:r>
              <w:rPr>
                <w:color w:val="FF0000"/>
                <w:szCs w:val="28"/>
              </w:rPr>
              <w:t>Иванова А.А.</w:t>
            </w:r>
          </w:p>
        </w:tc>
        <w:tc>
          <w:tcPr>
            <w:tcW w:w="1411" w:type="dxa"/>
          </w:tcPr>
          <w:p w:rsidR="00161E27" w:rsidRDefault="00161E27">
            <w:pPr>
              <w:jc w:val="left"/>
              <w:rPr>
                <w:szCs w:val="28"/>
              </w:rPr>
            </w:pPr>
          </w:p>
        </w:tc>
      </w:tr>
    </w:tbl>
    <w:p w:rsidR="00161E27" w:rsidRDefault="001D441D">
      <w:pPr>
        <w:tabs>
          <w:tab w:val="left" w:pos="5670"/>
        </w:tabs>
        <w:ind w:firstLine="708"/>
        <w:jc w:val="left"/>
        <w:rPr>
          <w:szCs w:val="28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(фамилия, инициалы)</w:t>
      </w:r>
    </w:p>
    <w:p w:rsidR="00161E27" w:rsidRDefault="001D441D">
      <w:pPr>
        <w:rPr>
          <w:szCs w:val="28"/>
        </w:rPr>
      </w:pPr>
      <w:r>
        <w:rPr>
          <w:szCs w:val="28"/>
        </w:rPr>
        <w:t xml:space="preserve">по  форме,  утвержденной   распоряжением   Председателя   Законодательного </w:t>
      </w:r>
    </w:p>
    <w:p w:rsidR="00161E27" w:rsidRDefault="001D441D">
      <w:pPr>
        <w:rPr>
          <w:szCs w:val="28"/>
        </w:rPr>
      </w:pPr>
      <w:r>
        <w:rPr>
          <w:szCs w:val="28"/>
        </w:rPr>
        <w:t>Собрания, прилагается.</w:t>
      </w:r>
    </w:p>
    <w:p w:rsidR="00161E27" w:rsidRDefault="00161E27"/>
    <w:p w:rsidR="00161E27" w:rsidRDefault="001D441D">
      <w:r>
        <w:rPr>
          <w:szCs w:val="28"/>
        </w:rPr>
        <w:t>Достоверность сведений, указанных в представлении, подтверждаю: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283"/>
        <w:gridCol w:w="1984"/>
        <w:gridCol w:w="283"/>
        <w:gridCol w:w="2943"/>
      </w:tblGrid>
      <w:tr w:rsidR="00161E27"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161E27" w:rsidRDefault="001D441D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Руководитель организации</w:t>
            </w:r>
          </w:p>
          <w:p w:rsidR="00161E27" w:rsidRDefault="001D441D">
            <w:pPr>
              <w:tabs>
                <w:tab w:val="left" w:pos="7797"/>
              </w:tabs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(кадрового подразделения организации):</w:t>
            </w:r>
          </w:p>
          <w:p w:rsidR="00161E27" w:rsidRDefault="001D441D">
            <w:pPr>
              <w:tabs>
                <w:tab w:val="left" w:pos="7797"/>
              </w:tabs>
              <w:jc w:val="left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Глава Администрации Купинского района</w:t>
            </w:r>
          </w:p>
        </w:tc>
        <w:tc>
          <w:tcPr>
            <w:tcW w:w="283" w:type="dxa"/>
            <w:shd w:val="clear" w:color="auto" w:fill="auto"/>
          </w:tcPr>
          <w:p w:rsidR="00161E27" w:rsidRDefault="00161E27">
            <w:pPr>
              <w:tabs>
                <w:tab w:val="left" w:pos="7797"/>
              </w:tabs>
              <w:jc w:val="left"/>
              <w:rPr>
                <w:i/>
                <w:color w:val="404040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161E27" w:rsidRDefault="00161E27">
            <w:pPr>
              <w:tabs>
                <w:tab w:val="left" w:pos="7797"/>
              </w:tabs>
              <w:jc w:val="left"/>
              <w:rPr>
                <w:i/>
                <w:color w:val="404040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161E27" w:rsidRDefault="00161E27">
            <w:pPr>
              <w:tabs>
                <w:tab w:val="left" w:pos="7797"/>
              </w:tabs>
              <w:jc w:val="left"/>
              <w:rPr>
                <w:i/>
                <w:color w:val="404040"/>
                <w:szCs w:val="28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1E27" w:rsidRDefault="001D441D">
            <w:pPr>
              <w:tabs>
                <w:tab w:val="left" w:pos="7797"/>
              </w:tabs>
              <w:jc w:val="left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 xml:space="preserve">П.П. Петров </w:t>
            </w:r>
          </w:p>
        </w:tc>
      </w:tr>
    </w:tbl>
    <w:p w:rsidR="00161E27" w:rsidRDefault="001D441D">
      <w:pPr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(наименование должности)                                      (по</w:t>
      </w:r>
      <w:r>
        <w:rPr>
          <w:i/>
          <w:sz w:val="24"/>
          <w:szCs w:val="24"/>
        </w:rPr>
        <w:t>дпись)              (инициалы, фамилия)</w:t>
      </w:r>
    </w:p>
    <w:p w:rsidR="00161E27" w:rsidRDefault="001D441D">
      <w:pPr>
        <w:rPr>
          <w:szCs w:val="28"/>
        </w:rPr>
      </w:pPr>
      <w:r>
        <w:rPr>
          <w:szCs w:val="28"/>
        </w:rPr>
        <w:t>М.П.</w:t>
      </w:r>
    </w:p>
    <w:p w:rsidR="00161E27" w:rsidRDefault="00161E27">
      <w:pPr>
        <w:rPr>
          <w:sz w:val="8"/>
          <w:szCs w:val="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283"/>
        <w:gridCol w:w="284"/>
        <w:gridCol w:w="1984"/>
        <w:gridCol w:w="283"/>
        <w:gridCol w:w="567"/>
        <w:gridCol w:w="567"/>
        <w:gridCol w:w="567"/>
      </w:tblGrid>
      <w:tr w:rsidR="00161E27">
        <w:tc>
          <w:tcPr>
            <w:tcW w:w="284" w:type="dxa"/>
            <w:shd w:val="clear" w:color="auto" w:fill="auto"/>
          </w:tcPr>
          <w:p w:rsidR="00161E27" w:rsidRDefault="001D441D">
            <w:pPr>
              <w:rPr>
                <w:szCs w:val="28"/>
              </w:rPr>
            </w:pPr>
            <w:r>
              <w:rPr>
                <w:szCs w:val="28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61E27" w:rsidRDefault="001D441D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22</w:t>
            </w:r>
          </w:p>
        </w:tc>
        <w:tc>
          <w:tcPr>
            <w:tcW w:w="283" w:type="dxa"/>
            <w:shd w:val="clear" w:color="auto" w:fill="auto"/>
          </w:tcPr>
          <w:p w:rsidR="00161E27" w:rsidRDefault="001D441D">
            <w:pPr>
              <w:rPr>
                <w:szCs w:val="28"/>
              </w:rPr>
            </w:pPr>
            <w:r>
              <w:rPr>
                <w:szCs w:val="28"/>
              </w:rPr>
              <w:t>»</w:t>
            </w:r>
          </w:p>
        </w:tc>
        <w:tc>
          <w:tcPr>
            <w:tcW w:w="284" w:type="dxa"/>
            <w:shd w:val="clear" w:color="auto" w:fill="auto"/>
          </w:tcPr>
          <w:p w:rsidR="00161E27" w:rsidRDefault="00161E27">
            <w:pPr>
              <w:rPr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161E27" w:rsidRDefault="001D441D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января</w:t>
            </w:r>
          </w:p>
        </w:tc>
        <w:tc>
          <w:tcPr>
            <w:tcW w:w="283" w:type="dxa"/>
            <w:shd w:val="clear" w:color="auto" w:fill="auto"/>
          </w:tcPr>
          <w:p w:rsidR="00161E27" w:rsidRDefault="00161E27">
            <w:pPr>
              <w:rPr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61E27" w:rsidRDefault="001D441D">
            <w:pPr>
              <w:ind w:hanging="107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61E27" w:rsidRDefault="001D441D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161E27" w:rsidRDefault="001D441D">
            <w:pPr>
              <w:rPr>
                <w:szCs w:val="28"/>
              </w:rPr>
            </w:pPr>
            <w:r>
              <w:rPr>
                <w:szCs w:val="28"/>
              </w:rPr>
              <w:t>г.</w:t>
            </w:r>
          </w:p>
        </w:tc>
      </w:tr>
    </w:tbl>
    <w:p w:rsidR="00161E27" w:rsidRDefault="00161E27">
      <w:pPr>
        <w:rPr>
          <w:szCs w:val="28"/>
        </w:rPr>
      </w:pPr>
    </w:p>
    <w:p w:rsidR="00161E27" w:rsidRDefault="001D441D">
      <w:pPr>
        <w:rPr>
          <w:szCs w:val="28"/>
        </w:rPr>
      </w:pPr>
      <w:r>
        <w:rPr>
          <w:szCs w:val="28"/>
        </w:rPr>
        <w:t xml:space="preserve">7. Характеристика с указанием заслуг представляемого к награждению </w:t>
      </w:r>
    </w:p>
    <w:p w:rsidR="00161E27" w:rsidRDefault="001D441D">
      <w:pPr>
        <w:ind w:firstLine="709"/>
        <w:rPr>
          <w:color w:val="FF0000"/>
          <w:szCs w:val="28"/>
        </w:rPr>
      </w:pPr>
      <w:r>
        <w:rPr>
          <w:color w:val="FF0000"/>
          <w:szCs w:val="28"/>
        </w:rPr>
        <w:t xml:space="preserve">Характеристика должна соответствовать требованиям положения о награде, раскрывать степень заслуг перед Новосибирской областью за </w:t>
      </w:r>
      <w:r>
        <w:rPr>
          <w:color w:val="FF0000"/>
          <w:szCs w:val="28"/>
          <w:u w:val="single"/>
        </w:rPr>
        <w:t xml:space="preserve">последние три-пять лет, </w:t>
      </w:r>
      <w:r>
        <w:rPr>
          <w:color w:val="FF0000"/>
          <w:szCs w:val="28"/>
        </w:rPr>
        <w:t>аргументироваться заслуги должны динамикой количественных и качественных показателей работы.</w:t>
      </w:r>
    </w:p>
    <w:p w:rsidR="00161E27" w:rsidRDefault="001D441D">
      <w:pPr>
        <w:ind w:firstLine="709"/>
        <w:rPr>
          <w:color w:val="FF0000"/>
          <w:szCs w:val="28"/>
        </w:rPr>
      </w:pPr>
      <w:r>
        <w:rPr>
          <w:bCs/>
          <w:color w:val="FF0000"/>
          <w:szCs w:val="28"/>
          <w:u w:val="single"/>
        </w:rPr>
        <w:lastRenderedPageBreak/>
        <w:t>Выполнение должностных обязанностей не должно преподноситься в качестве особых заслуг кандидата к награждению</w:t>
      </w:r>
      <w:r>
        <w:rPr>
          <w:bCs/>
          <w:color w:val="FF0000"/>
          <w:szCs w:val="28"/>
        </w:rPr>
        <w:t xml:space="preserve">. </w:t>
      </w:r>
      <w:r>
        <w:rPr>
          <w:color w:val="FF0000"/>
          <w:szCs w:val="28"/>
        </w:rPr>
        <w:t>В характеристике должны подробно освещаться деловые качества и достижения, их влияние на результат практической деятельности, квалификация специа</w:t>
      </w:r>
      <w:r>
        <w:rPr>
          <w:color w:val="FF0000"/>
          <w:szCs w:val="28"/>
        </w:rPr>
        <w:t>листа, вклад работника в развитие предприятия, той или иной отрасли, участие в научно-исследовательской работе, подготовке высококвалифицированных кадров, применение в практической деятельности современных достижений науки и техники, новых форм и методов р</w:t>
      </w:r>
      <w:r>
        <w:rPr>
          <w:color w:val="FF0000"/>
          <w:szCs w:val="28"/>
        </w:rPr>
        <w:t xml:space="preserve">аботы, разработка и внедрение новаторских и рационализаторских предложений, позволяющих динамично развиваться соответствующей отрасли в целом или предприятию, организации в которой работает гражданин,  способствующих повышению престижа. </w:t>
      </w:r>
    </w:p>
    <w:p w:rsidR="00161E27" w:rsidRDefault="001D441D">
      <w:pPr>
        <w:ind w:firstLine="709"/>
        <w:rPr>
          <w:color w:val="FF0000"/>
          <w:szCs w:val="28"/>
        </w:rPr>
      </w:pPr>
      <w:r>
        <w:rPr>
          <w:color w:val="FF0000"/>
          <w:szCs w:val="28"/>
        </w:rPr>
        <w:t>Характеристика с у</w:t>
      </w:r>
      <w:r>
        <w:rPr>
          <w:color w:val="FF0000"/>
          <w:szCs w:val="28"/>
        </w:rPr>
        <w:t xml:space="preserve">казанием конкретных заслуг представляемого к награждению по объему не должна превышать одной страницы наградного листа (при шрифте 14 </w:t>
      </w:r>
      <w:r>
        <w:rPr>
          <w:color w:val="FF0000"/>
          <w:szCs w:val="28"/>
          <w:lang w:val="en-US"/>
        </w:rPr>
        <w:t>Times</w:t>
      </w:r>
      <w:r>
        <w:rPr>
          <w:color w:val="FF0000"/>
          <w:szCs w:val="28"/>
        </w:rPr>
        <w:t xml:space="preserve"> с единичным межстрочным интервалом). Характеристика должны быть лаконичной и емкой. Не допускается описывать заслуги</w:t>
      </w:r>
      <w:r>
        <w:rPr>
          <w:color w:val="FF0000"/>
          <w:szCs w:val="28"/>
        </w:rPr>
        <w:t>, отмеченные предыдущей наградой (поощрением). При этом характеристика не должна содержать таблиц с производственными показателями. Характеристика должна быть хорошо структурирована, аргументирована, насыщена цифрами, показателями, фактами в динамике за по</w:t>
      </w:r>
      <w:r>
        <w:rPr>
          <w:color w:val="FF0000"/>
          <w:szCs w:val="28"/>
        </w:rPr>
        <w:t xml:space="preserve">следние 3 года, не содержать лирических посылок и общих фраз («пользуется уважением», «обладает хорошими деловыми качествами», «примерный семьянин» и т.п.). </w:t>
      </w:r>
    </w:p>
    <w:p w:rsidR="00161E27" w:rsidRDefault="001D441D">
      <w:pPr>
        <w:ind w:firstLine="709"/>
        <w:rPr>
          <w:color w:val="FF0000"/>
          <w:szCs w:val="28"/>
        </w:rPr>
      </w:pPr>
      <w:r>
        <w:rPr>
          <w:color w:val="FF0000"/>
          <w:szCs w:val="28"/>
        </w:rPr>
        <w:t xml:space="preserve">Для руководящих работников следует конкретизировать их </w:t>
      </w:r>
      <w:r>
        <w:rPr>
          <w:color w:val="FF0000"/>
          <w:szCs w:val="28"/>
          <w:u w:val="single"/>
        </w:rPr>
        <w:t>личные</w:t>
      </w:r>
      <w:r>
        <w:rPr>
          <w:color w:val="FF0000"/>
          <w:szCs w:val="28"/>
        </w:rPr>
        <w:t xml:space="preserve"> заслуги в развитии предприятия, отра</w:t>
      </w:r>
      <w:r>
        <w:rPr>
          <w:color w:val="FF0000"/>
          <w:szCs w:val="28"/>
        </w:rPr>
        <w:t xml:space="preserve">сли, а не просто давать качественную и количественную характеристику организации.  </w:t>
      </w:r>
    </w:p>
    <w:p w:rsidR="00161E27" w:rsidRDefault="001D441D">
      <w:pPr>
        <w:ind w:firstLine="709"/>
        <w:rPr>
          <w:color w:val="FF0000"/>
          <w:szCs w:val="28"/>
        </w:rPr>
      </w:pPr>
      <w:r>
        <w:rPr>
          <w:color w:val="FF0000"/>
          <w:szCs w:val="28"/>
        </w:rPr>
        <w:t>В конце текста характеристики рекомендуется указывать наличие у представляемого юбилейных и общественных наград и поощрений по месту работы, а так же в качестве вывода выра</w:t>
      </w:r>
      <w:r>
        <w:rPr>
          <w:color w:val="FF0000"/>
          <w:szCs w:val="28"/>
        </w:rPr>
        <w:t>жать ходатайство о награждении наградой, к которой представлен гражданин.</w:t>
      </w:r>
    </w:p>
    <w:p w:rsidR="00161E27" w:rsidRDefault="00161E27">
      <w:pPr>
        <w:ind w:firstLine="709"/>
        <w:rPr>
          <w:color w:val="FF0000"/>
          <w:szCs w:val="28"/>
        </w:rPr>
      </w:pPr>
    </w:p>
    <w:p w:rsidR="00161E27" w:rsidRDefault="00161E27">
      <w:pPr>
        <w:rPr>
          <w:i/>
          <w:szCs w:val="28"/>
        </w:rPr>
      </w:pPr>
    </w:p>
    <w:p w:rsidR="00161E27" w:rsidRDefault="001D441D">
      <w:pPr>
        <w:rPr>
          <w:i/>
          <w:szCs w:val="28"/>
        </w:rPr>
      </w:pPr>
      <w:r>
        <w:rPr>
          <w:noProof/>
        </w:rPr>
        <mc:AlternateContent>
          <mc:Choice Requires="wps">
            <w:drawing>
              <wp:anchor distT="0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196849</wp:posOffset>
                </wp:positionV>
                <wp:extent cx="3333115" cy="0"/>
                <wp:effectExtent l="0" t="0" r="19685" b="19050"/>
                <wp:wrapNone/>
                <wp:docPr id="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33331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78B712" id="Прямая соединительная линия 6" o:spid="_x0000_s1026" style="position:absolute;flip:y;z-index:251658240;visibility:visible;mso-wrap-style:square;mso-width-percent:0;mso-height-percent:0;mso-wrap-distance-left:9pt;mso-wrap-distance-top:0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27.55pt,15.5pt" to="490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"/>
            </w:pict>
          </mc:Fallback>
        </mc:AlternateContent>
      </w:r>
      <w:r>
        <w:rPr>
          <w:szCs w:val="28"/>
        </w:rPr>
        <w:t xml:space="preserve">8. Предполагаемая дата награждения </w:t>
      </w:r>
      <w:r>
        <w:rPr>
          <w:i/>
          <w:szCs w:val="28"/>
        </w:rPr>
        <w:t xml:space="preserve">    </w:t>
      </w:r>
      <w:r>
        <w:rPr>
          <w:color w:val="FF0000"/>
          <w:szCs w:val="28"/>
        </w:rPr>
        <w:t>20 февраля 2026 года</w:t>
      </w:r>
      <w:r>
        <w:rPr>
          <w:i/>
          <w:color w:val="FF0000"/>
          <w:szCs w:val="28"/>
        </w:rPr>
        <w:t xml:space="preserve">     </w:t>
      </w:r>
      <w:r>
        <w:rPr>
          <w:i/>
          <w:szCs w:val="28"/>
        </w:rPr>
        <w:t xml:space="preserve">                                                                   </w:t>
      </w:r>
      <w:r>
        <w:rPr>
          <w:szCs w:val="28"/>
        </w:rPr>
        <w:t xml:space="preserve">   </w:t>
      </w:r>
    </w:p>
    <w:p w:rsidR="00161E27" w:rsidRDefault="00161E27">
      <w:pPr>
        <w:ind w:firstLine="567"/>
        <w:rPr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283"/>
        <w:gridCol w:w="1984"/>
        <w:gridCol w:w="283"/>
        <w:gridCol w:w="2553"/>
      </w:tblGrid>
      <w:tr w:rsidR="00161E27"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161E27" w:rsidRDefault="001D441D">
            <w:pPr>
              <w:rPr>
                <w:szCs w:val="28"/>
              </w:rPr>
            </w:pPr>
            <w:r>
              <w:rPr>
                <w:szCs w:val="28"/>
              </w:rPr>
              <w:t>Инициатор награждения</w:t>
            </w:r>
          </w:p>
          <w:p w:rsidR="00161E27" w:rsidRDefault="001D441D">
            <w:pPr>
              <w:tabs>
                <w:tab w:val="left" w:pos="7797"/>
              </w:tabs>
              <w:jc w:val="left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Депутат Законодательного Собрания Новосибирской области</w:t>
            </w:r>
          </w:p>
        </w:tc>
        <w:tc>
          <w:tcPr>
            <w:tcW w:w="283" w:type="dxa"/>
            <w:shd w:val="clear" w:color="auto" w:fill="auto"/>
          </w:tcPr>
          <w:p w:rsidR="00161E27" w:rsidRDefault="00161E27">
            <w:pPr>
              <w:tabs>
                <w:tab w:val="left" w:pos="7797"/>
              </w:tabs>
              <w:jc w:val="left"/>
              <w:rPr>
                <w:i/>
                <w:color w:val="404040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161E27" w:rsidRDefault="00161E27">
            <w:pPr>
              <w:tabs>
                <w:tab w:val="left" w:pos="7797"/>
              </w:tabs>
              <w:jc w:val="left"/>
              <w:rPr>
                <w:i/>
                <w:color w:val="404040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161E27" w:rsidRDefault="00161E27">
            <w:pPr>
              <w:tabs>
                <w:tab w:val="left" w:pos="7797"/>
              </w:tabs>
              <w:jc w:val="left"/>
              <w:rPr>
                <w:i/>
                <w:color w:val="404040"/>
                <w:szCs w:val="28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1E27" w:rsidRDefault="001D441D">
            <w:pPr>
              <w:tabs>
                <w:tab w:val="left" w:pos="7797"/>
              </w:tabs>
              <w:jc w:val="left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 xml:space="preserve">С.С. Смирнов </w:t>
            </w:r>
          </w:p>
        </w:tc>
      </w:tr>
    </w:tbl>
    <w:p w:rsidR="00161E27" w:rsidRDefault="001D441D">
      <w:pPr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(наименование должности)                                      (подпись)               (инициалы, фамилия)</w:t>
      </w:r>
    </w:p>
    <w:p w:rsidR="00161E27" w:rsidRDefault="00161E27">
      <w:pPr>
        <w:rPr>
          <w:sz w:val="8"/>
          <w:szCs w:val="8"/>
        </w:rPr>
      </w:pPr>
    </w:p>
    <w:p w:rsidR="00161E27" w:rsidRDefault="00161E27">
      <w:pPr>
        <w:rPr>
          <w:sz w:val="8"/>
          <w:szCs w:val="8"/>
        </w:rPr>
      </w:pPr>
    </w:p>
    <w:p w:rsidR="00161E27" w:rsidRDefault="00161E27">
      <w:pPr>
        <w:rPr>
          <w:sz w:val="8"/>
          <w:szCs w:val="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283"/>
        <w:gridCol w:w="284"/>
        <w:gridCol w:w="1984"/>
        <w:gridCol w:w="283"/>
        <w:gridCol w:w="567"/>
        <w:gridCol w:w="567"/>
        <w:gridCol w:w="567"/>
      </w:tblGrid>
      <w:tr w:rsidR="00161E27">
        <w:tc>
          <w:tcPr>
            <w:tcW w:w="284" w:type="dxa"/>
            <w:shd w:val="clear" w:color="auto" w:fill="auto"/>
          </w:tcPr>
          <w:p w:rsidR="00161E27" w:rsidRDefault="001D441D">
            <w:pPr>
              <w:rPr>
                <w:szCs w:val="28"/>
              </w:rPr>
            </w:pPr>
            <w:r>
              <w:rPr>
                <w:szCs w:val="28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61E27" w:rsidRDefault="001D441D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22</w:t>
            </w:r>
          </w:p>
        </w:tc>
        <w:tc>
          <w:tcPr>
            <w:tcW w:w="283" w:type="dxa"/>
            <w:shd w:val="clear" w:color="auto" w:fill="auto"/>
          </w:tcPr>
          <w:p w:rsidR="00161E27" w:rsidRDefault="001D441D">
            <w:pPr>
              <w:rPr>
                <w:szCs w:val="28"/>
              </w:rPr>
            </w:pPr>
            <w:r>
              <w:rPr>
                <w:szCs w:val="28"/>
              </w:rPr>
              <w:t>»</w:t>
            </w:r>
          </w:p>
        </w:tc>
        <w:tc>
          <w:tcPr>
            <w:tcW w:w="284" w:type="dxa"/>
            <w:shd w:val="clear" w:color="auto" w:fill="auto"/>
          </w:tcPr>
          <w:p w:rsidR="00161E27" w:rsidRDefault="00161E27">
            <w:pPr>
              <w:rPr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161E27" w:rsidRDefault="001D441D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января</w:t>
            </w:r>
          </w:p>
        </w:tc>
        <w:tc>
          <w:tcPr>
            <w:tcW w:w="283" w:type="dxa"/>
            <w:shd w:val="clear" w:color="auto" w:fill="auto"/>
          </w:tcPr>
          <w:p w:rsidR="00161E27" w:rsidRDefault="00161E27">
            <w:pPr>
              <w:rPr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61E27" w:rsidRDefault="001D441D">
            <w:pPr>
              <w:ind w:hanging="107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61E27" w:rsidRDefault="001D441D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161E27" w:rsidRDefault="001D441D">
            <w:pPr>
              <w:rPr>
                <w:szCs w:val="28"/>
              </w:rPr>
            </w:pPr>
            <w:r>
              <w:rPr>
                <w:szCs w:val="28"/>
              </w:rPr>
              <w:t>г.</w:t>
            </w:r>
          </w:p>
        </w:tc>
      </w:tr>
    </w:tbl>
    <w:p w:rsidR="00161E27" w:rsidRDefault="00161E27">
      <w:pPr>
        <w:ind w:firstLine="567"/>
        <w:rPr>
          <w:szCs w:val="28"/>
        </w:rPr>
      </w:pPr>
    </w:p>
    <w:sectPr w:rsidR="00161E27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E27" w:rsidRDefault="001D441D">
      <w:r>
        <w:separator/>
      </w:r>
    </w:p>
  </w:endnote>
  <w:endnote w:type="continuationSeparator" w:id="0">
    <w:p w:rsidR="00161E27" w:rsidRDefault="001D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E27" w:rsidRDefault="001D441D">
      <w:r>
        <w:separator/>
      </w:r>
    </w:p>
  </w:footnote>
  <w:footnote w:type="continuationSeparator" w:id="0">
    <w:p w:rsidR="00161E27" w:rsidRDefault="001D4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E27" w:rsidRDefault="001D441D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27"/>
    <w:rsid w:val="00161E27"/>
    <w:rsid w:val="001D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193B92-B037-4F8F-8679-DA7FC470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FEE5-BF18-4E5D-9228-47D815E5D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Сергеева Татьяна Михайловна</cp:lastModifiedBy>
  <cp:revision>2</cp:revision>
  <dcterms:created xsi:type="dcterms:W3CDTF">2026-04-13T03:17:00Z</dcterms:created>
  <dcterms:modified xsi:type="dcterms:W3CDTF">2026-04-13T03:17:00Z</dcterms:modified>
</cp:coreProperties>
</file>