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47" w:rsidRDefault="00973071">
      <w:pPr>
        <w:pStyle w:val="ConsPlusTitle"/>
        <w:jc w:val="center"/>
        <w:rPr>
          <w:rFonts w:ascii="Times New Roman" w:hAnsi="Times New Roman"/>
          <w:sz w:val="24"/>
          <w:szCs w:val="24"/>
        </w:rPr>
      </w:pPr>
      <w:bookmarkStart w:id="0" w:name="_GoBack"/>
      <w:bookmarkEnd w:id="0"/>
      <w:r>
        <w:rPr>
          <w:b w:val="0"/>
          <w:noProof/>
          <w:szCs w:val="22"/>
        </w:rPr>
        <w:drawing>
          <wp:inline distT="0" distB="0" distL="0" distR="0">
            <wp:extent cx="539115" cy="640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 cy="640715"/>
                    </a:xfrm>
                    <a:prstGeom prst="rect">
                      <a:avLst/>
                    </a:prstGeom>
                    <a:noFill/>
                    <a:ln>
                      <a:noFill/>
                    </a:ln>
                  </pic:spPr>
                </pic:pic>
              </a:graphicData>
            </a:graphic>
          </wp:inline>
        </w:drawing>
      </w:r>
    </w:p>
    <w:p w:rsidR="00044347" w:rsidRDefault="00044347">
      <w:pPr>
        <w:pStyle w:val="ConsPlusTitle"/>
        <w:jc w:val="center"/>
        <w:rPr>
          <w:rFonts w:ascii="Times New Roman" w:hAnsi="Times New Roman"/>
          <w:sz w:val="24"/>
          <w:szCs w:val="24"/>
        </w:rPr>
      </w:pPr>
    </w:p>
    <w:p w:rsidR="00044347" w:rsidRDefault="0089338A">
      <w:pPr>
        <w:pStyle w:val="ConsPlusTitle"/>
        <w:widowControl/>
        <w:jc w:val="center"/>
        <w:rPr>
          <w:rFonts w:ascii="Times New Roman" w:hAnsi="Times New Roman"/>
          <w:sz w:val="32"/>
          <w:szCs w:val="28"/>
        </w:rPr>
      </w:pPr>
      <w:r>
        <w:rPr>
          <w:rFonts w:ascii="Times New Roman" w:hAnsi="Times New Roman"/>
          <w:sz w:val="32"/>
          <w:szCs w:val="28"/>
        </w:rPr>
        <w:t>ЗАКОН</w:t>
      </w:r>
    </w:p>
    <w:p w:rsidR="00044347" w:rsidRDefault="0089338A">
      <w:pPr>
        <w:pStyle w:val="ConsPlusTitle"/>
        <w:widowControl/>
        <w:jc w:val="center"/>
        <w:rPr>
          <w:rFonts w:ascii="Times New Roman" w:hAnsi="Times New Roman"/>
          <w:sz w:val="32"/>
          <w:szCs w:val="28"/>
        </w:rPr>
      </w:pPr>
      <w:r>
        <w:rPr>
          <w:rFonts w:ascii="Times New Roman" w:hAnsi="Times New Roman"/>
          <w:sz w:val="32"/>
          <w:szCs w:val="28"/>
        </w:rPr>
        <w:t>НОВОСИБИРСКОЙ ОБЛАСТИ</w:t>
      </w:r>
    </w:p>
    <w:p w:rsidR="00044347" w:rsidRDefault="00044347">
      <w:pPr>
        <w:pStyle w:val="ConsPlusTitle"/>
        <w:spacing w:line="480" w:lineRule="auto"/>
        <w:jc w:val="center"/>
        <w:rPr>
          <w:rFonts w:ascii="Times New Roman" w:hAnsi="Times New Roman"/>
          <w:sz w:val="18"/>
          <w:szCs w:val="32"/>
        </w:rPr>
      </w:pPr>
    </w:p>
    <w:p w:rsidR="00044347" w:rsidRDefault="0089338A">
      <w:pPr>
        <w:pStyle w:val="ConsPlusTitle"/>
        <w:spacing w:line="480" w:lineRule="auto"/>
        <w:jc w:val="center"/>
        <w:rPr>
          <w:rFonts w:ascii="Times New Roman" w:hAnsi="Times New Roman"/>
          <w:sz w:val="32"/>
          <w:szCs w:val="32"/>
        </w:rPr>
      </w:pPr>
      <w:r>
        <w:rPr>
          <w:rFonts w:ascii="Times New Roman" w:hAnsi="Times New Roman"/>
          <w:sz w:val="32"/>
          <w:szCs w:val="32"/>
        </w:rPr>
        <w:t>О флаге Новосибирской области</w:t>
      </w:r>
    </w:p>
    <w:p w:rsidR="00044347" w:rsidRDefault="0089338A">
      <w:pPr>
        <w:pStyle w:val="ConsPlusTitle"/>
        <w:spacing w:line="480" w:lineRule="auto"/>
        <w:jc w:val="center"/>
        <w:rPr>
          <w:rFonts w:ascii="Times New Roman" w:hAnsi="Times New Roman"/>
          <w:sz w:val="32"/>
          <w:szCs w:val="32"/>
        </w:rPr>
      </w:pPr>
      <w:r>
        <w:rPr>
          <w:rFonts w:ascii="Times New Roman" w:hAnsi="Times New Roman"/>
          <w:b w:val="0"/>
          <w:sz w:val="32"/>
          <w:szCs w:val="32"/>
        </w:rPr>
        <w:t>от 25 июля 2003 года                                                              № 132-ОЗ</w:t>
      </w:r>
    </w:p>
    <w:tbl>
      <w:tblPr>
        <w:tblW w:w="9606" w:type="dxa"/>
        <w:tblLook w:val="04A0" w:firstRow="1" w:lastRow="0" w:firstColumn="1" w:lastColumn="0" w:noHBand="0" w:noVBand="1"/>
      </w:tblPr>
      <w:tblGrid>
        <w:gridCol w:w="9606"/>
      </w:tblGrid>
      <w:tr w:rsidR="00044347">
        <w:tc>
          <w:tcPr>
            <w:tcW w:w="9606" w:type="dxa"/>
            <w:tcBorders>
              <w:top w:val="none" w:sz="0" w:space="0" w:color="000000"/>
              <w:left w:val="none" w:sz="0" w:space="0" w:color="000000"/>
              <w:bottom w:val="none" w:sz="0" w:space="0" w:color="000000"/>
              <w:right w:val="none" w:sz="0" w:space="0" w:color="000000"/>
            </w:tcBorders>
          </w:tcPr>
          <w:p w:rsidR="00044347" w:rsidRDefault="0089338A">
            <w:pPr>
              <w:pStyle w:val="ConsPlusNormal"/>
              <w:jc w:val="right"/>
              <w:rPr>
                <w:rFonts w:ascii="Times New Roman" w:hAnsi="Times New Roman"/>
                <w:sz w:val="24"/>
                <w:szCs w:val="28"/>
              </w:rPr>
            </w:pPr>
            <w:r>
              <w:rPr>
                <w:rFonts w:ascii="Times New Roman" w:hAnsi="Times New Roman"/>
                <w:sz w:val="24"/>
                <w:szCs w:val="28"/>
              </w:rPr>
              <w:t>Принят</w:t>
            </w:r>
          </w:p>
          <w:p w:rsidR="00044347" w:rsidRDefault="0089338A">
            <w:pPr>
              <w:pStyle w:val="ConsPlusNormal"/>
              <w:jc w:val="right"/>
              <w:rPr>
                <w:rFonts w:ascii="Times New Roman" w:hAnsi="Times New Roman"/>
                <w:sz w:val="24"/>
                <w:szCs w:val="28"/>
              </w:rPr>
            </w:pPr>
            <w:r>
              <w:rPr>
                <w:rFonts w:ascii="Times New Roman" w:hAnsi="Times New Roman"/>
                <w:sz w:val="24"/>
                <w:szCs w:val="28"/>
              </w:rPr>
              <w:t>Новосибирским областным Советом депутатов</w:t>
            </w:r>
          </w:p>
          <w:p w:rsidR="00044347" w:rsidRDefault="0089338A">
            <w:pPr>
              <w:pStyle w:val="ConsPlusNormal"/>
              <w:jc w:val="right"/>
              <w:rPr>
                <w:rFonts w:ascii="Times New Roman" w:hAnsi="Times New Roman"/>
                <w:sz w:val="28"/>
                <w:szCs w:val="28"/>
              </w:rPr>
            </w:pPr>
            <w:r>
              <w:rPr>
                <w:rFonts w:ascii="Times New Roman" w:hAnsi="Times New Roman"/>
                <w:sz w:val="24"/>
                <w:szCs w:val="28"/>
              </w:rPr>
              <w:t>10 июля 2003 года</w:t>
            </w:r>
          </w:p>
        </w:tc>
      </w:tr>
    </w:tbl>
    <w:p w:rsidR="00044347" w:rsidRDefault="00044347">
      <w:pPr>
        <w:pStyle w:val="ConsPlusNormal"/>
        <w:jc w:val="center"/>
        <w:rPr>
          <w:rFonts w:ascii="Times New Roman" w:hAnsi="Times New Roman"/>
          <w:sz w:val="28"/>
          <w:szCs w:val="28"/>
        </w:rPr>
      </w:pPr>
    </w:p>
    <w:p w:rsidR="00044347" w:rsidRDefault="0089338A">
      <w:pPr>
        <w:pStyle w:val="ConsPlusNormal"/>
        <w:jc w:val="center"/>
        <w:rPr>
          <w:rFonts w:ascii="Times New Roman" w:hAnsi="Times New Roman"/>
          <w:i/>
          <w:sz w:val="24"/>
          <w:szCs w:val="24"/>
        </w:rPr>
      </w:pPr>
      <w:r>
        <w:rPr>
          <w:rFonts w:ascii="Times New Roman" w:hAnsi="Times New Roman"/>
          <w:i/>
          <w:sz w:val="24"/>
          <w:szCs w:val="24"/>
        </w:rPr>
        <w:t>(в ред. Законов Новосибирской области</w:t>
      </w:r>
    </w:p>
    <w:p w:rsidR="00044347" w:rsidRDefault="0089338A">
      <w:pPr>
        <w:pStyle w:val="ConsPlusNormal"/>
        <w:jc w:val="center"/>
        <w:rPr>
          <w:rFonts w:ascii="Times New Roman" w:hAnsi="Times New Roman"/>
          <w:i/>
          <w:sz w:val="24"/>
          <w:szCs w:val="24"/>
        </w:rPr>
      </w:pPr>
      <w:r>
        <w:rPr>
          <w:rFonts w:ascii="Times New Roman" w:hAnsi="Times New Roman"/>
          <w:i/>
          <w:sz w:val="24"/>
          <w:szCs w:val="24"/>
        </w:rPr>
        <w:t xml:space="preserve">от 5 декабря 2011 года  № 151-ОЗ, от 5 июля 2013 года № 357-ОЗ, </w:t>
      </w:r>
    </w:p>
    <w:p w:rsidR="00044347" w:rsidRDefault="0089338A">
      <w:pPr>
        <w:pStyle w:val="ConsPlusNormal"/>
        <w:jc w:val="center"/>
        <w:rPr>
          <w:rFonts w:ascii="Times New Roman" w:hAnsi="Times New Roman"/>
          <w:i/>
          <w:sz w:val="24"/>
          <w:szCs w:val="24"/>
        </w:rPr>
      </w:pPr>
      <w:r>
        <w:rPr>
          <w:rFonts w:ascii="Times New Roman" w:hAnsi="Times New Roman"/>
          <w:i/>
          <w:sz w:val="24"/>
          <w:szCs w:val="24"/>
        </w:rPr>
        <w:t>от 31 января 2017 года № 134-ОЗ, от 29 ноября 2022 года № 270-ОЗ,</w:t>
      </w:r>
    </w:p>
    <w:p w:rsidR="00044347" w:rsidRDefault="00626722">
      <w:pPr>
        <w:pStyle w:val="ConsPlusNormal"/>
        <w:jc w:val="center"/>
        <w:rPr>
          <w:rFonts w:ascii="Times New Roman" w:hAnsi="Times New Roman"/>
          <w:i/>
          <w:sz w:val="24"/>
          <w:szCs w:val="24"/>
        </w:rPr>
      </w:pPr>
      <w:r w:rsidRPr="00626722">
        <w:rPr>
          <w:rFonts w:ascii="Times New Roman" w:hAnsi="Times New Roman"/>
          <w:i/>
          <w:sz w:val="24"/>
          <w:szCs w:val="24"/>
        </w:rPr>
        <w:t xml:space="preserve">от 6 марта 2025 года </w:t>
      </w:r>
      <w:r w:rsidR="0089338A" w:rsidRPr="00626722">
        <w:rPr>
          <w:rFonts w:ascii="Times New Roman" w:hAnsi="Times New Roman"/>
          <w:i/>
          <w:sz w:val="24"/>
          <w:szCs w:val="24"/>
        </w:rPr>
        <w:t>№</w:t>
      </w:r>
      <w:r w:rsidRPr="00626722">
        <w:rPr>
          <w:rFonts w:ascii="Times New Roman" w:hAnsi="Times New Roman"/>
          <w:i/>
          <w:sz w:val="24"/>
          <w:szCs w:val="24"/>
        </w:rPr>
        <w:t xml:space="preserve"> 567-ОЗ</w:t>
      </w:r>
      <w:r w:rsidR="0089338A" w:rsidRPr="00626722">
        <w:rPr>
          <w:rFonts w:ascii="Times New Roman" w:hAnsi="Times New Roman"/>
          <w:i/>
          <w:sz w:val="24"/>
          <w:szCs w:val="24"/>
        </w:rPr>
        <w:t>)</w:t>
      </w:r>
    </w:p>
    <w:p w:rsidR="00044347" w:rsidRDefault="00044347">
      <w:pPr>
        <w:pStyle w:val="ConsPlusNormal"/>
        <w:jc w:val="center"/>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Настоящим Законом устанавливается флаг Новосибирской области, его описание и порядок официального использования.</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1.</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является официальным символом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представляет собой прямоугольное полотнище, на котором изображены пять разновеликих полос красного, белого, синего, белого, зеленого цветов (от флагштока (древка) на лицевой и оборотной сторонах, или слева направо, если флаг размещается в развернутом виде).</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Между красной и зеленой полосами изображены два черных соболя, держащих желтый каравай с солонкой. Под ними белые и синюю полосы пересекает горизонтальный узкий пояс, черный на белых полосах и белый на синей.</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Соотношение ширины полос к длине флага составляет соответственно 5:3:2:3:5. Отношение ширины флага к длине - 2:3.</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Соотношение ширины пояса к ширине флага составляет 1:80.</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Рисунок флага в многоцветном варианте и его схематическое изображение помещены в приложениях № 1 и № 2 к настоящему Закону.</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2.</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 xml:space="preserve">Воспроизведение флага Новосибирской области независимо от его </w:t>
      </w:r>
      <w:r>
        <w:rPr>
          <w:rFonts w:ascii="Times New Roman" w:hAnsi="Times New Roman"/>
          <w:sz w:val="28"/>
          <w:szCs w:val="28"/>
        </w:rPr>
        <w:lastRenderedPageBreak/>
        <w:t>размеров и техники исполнения всегда должно точно соответствовать его описанию согласно статье 1 настоящего Закона.</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3</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поднят постоянно на зданиях, в которых размещены:</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Законодательное Собрание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Правительство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иные исполнительные органы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626722" w:rsidRPr="00626722">
        <w:rPr>
          <w:rFonts w:ascii="Times New Roman" w:hAnsi="Times New Roman"/>
          <w:szCs w:val="22"/>
        </w:rPr>
        <w:t xml:space="preserve">от 6 марта 2025 года </w:t>
      </w:r>
      <w:r w:rsidRPr="00626722">
        <w:rPr>
          <w:rFonts w:ascii="Times New Roman" w:hAnsi="Times New Roman"/>
          <w:szCs w:val="22"/>
        </w:rPr>
        <w:t>№</w:t>
      </w:r>
      <w:r w:rsidR="00626722" w:rsidRPr="00626722">
        <w:rPr>
          <w:rFonts w:ascii="Times New Roman" w:hAnsi="Times New Roman"/>
          <w:szCs w:val="22"/>
        </w:rPr>
        <w:t xml:space="preserve">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 xml:space="preserve">утратил силу - </w:t>
      </w:r>
      <w:r>
        <w:rPr>
          <w:rFonts w:ascii="Times New Roman" w:hAnsi="Times New Roman"/>
          <w:szCs w:val="22"/>
        </w:rPr>
        <w:t>Закон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мировые судьи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государственные органы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представительства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может быть поднят постоянно на зданиях, в которых размещены государственные унитарные предприятия Новосибирской области, государственные учреждения Новосибирской области, органы местного самоуправления муниципальных образований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Законов Новосибирской области от 5 декабря 2011 года № 151-ОЗ, от 29 ноября 2022 года № 270-ОЗ)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3.1.</w:t>
      </w:r>
      <w:r>
        <w:rPr>
          <w:rFonts w:ascii="Times New Roman" w:hAnsi="Times New Roman"/>
          <w:sz w:val="28"/>
          <w:szCs w:val="28"/>
        </w:rPr>
        <w:t xml:space="preserve"> </w:t>
      </w:r>
    </w:p>
    <w:p w:rsidR="00044347" w:rsidRDefault="0089338A">
      <w:pPr>
        <w:pStyle w:val="ConsPlusNormal"/>
        <w:ind w:firstLine="567"/>
        <w:jc w:val="both"/>
        <w:rPr>
          <w:rFonts w:ascii="Times New Roman" w:hAnsi="Times New Roman"/>
        </w:rPr>
      </w:pPr>
      <w:r>
        <w:rPr>
          <w:rFonts w:ascii="Times New Roman" w:hAnsi="Times New Roman"/>
          <w:szCs w:val="22"/>
        </w:rPr>
        <w:t>(введена Законом Новосибирской области от 5 декабря 2011 года № 151-ОЗ)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установлен постоянно:</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в залах заседаний Законодательного Собрания Новосибирской области, Правительства Новосибирской области, иных исполнительных органов Новосибирской области, мировых судей Новосибирской области, государственных органов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270-ОЗ,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в рабочих кабинетах Губернатора Новосибирской области, Председателя Законодательного Собрания Новосибирской области, заместителей Председателя Законодательного Собрания Новосибирской области, членов Правительства Новосибирской области, руководителей исполнительных органов Новосибирской области, мировых судей Новосибирской области, руководителей государственных органов Новосибирской области, руководителей представительств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270-ОЗ,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может быть установлен постоянно:</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 xml:space="preserve">в помещениях, занимаемых комитетами, комиссиями Законодательного Собрания Новосибирской области, а также в помещениях, используемых для проведения заседаний комитетов, комиссий Законодательного Собрания </w:t>
      </w:r>
      <w:r>
        <w:rPr>
          <w:rFonts w:ascii="Times New Roman" w:hAnsi="Times New Roman"/>
          <w:sz w:val="28"/>
          <w:szCs w:val="28"/>
        </w:rPr>
        <w:lastRenderedPageBreak/>
        <w:t xml:space="preserve">Новосибирской области, депутатских объединений в Законодательном Собрании Новосибирской области; </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в залах заседаний органов местного самоуправления муниципальных образований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в рабочих кабинетах руководителей государственных унитарных предприятий Новосибирской области и государственных учреждений Новосибирской области, глав муниципальных образований Новосибирской области, председателей представительных органов муниципальных образований Новосибирской области, глав местных администраций муниципальных образований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044347">
      <w:pPr>
        <w:pStyle w:val="ConsPlusNormal"/>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3.2.</w:t>
      </w:r>
      <w:r>
        <w:rPr>
          <w:rFonts w:ascii="Times New Roman" w:hAnsi="Times New Roman"/>
          <w:sz w:val="28"/>
          <w:szCs w:val="28"/>
        </w:rPr>
        <w:t xml:space="preserve"> </w:t>
      </w:r>
    </w:p>
    <w:p w:rsidR="00044347" w:rsidRDefault="0089338A">
      <w:pPr>
        <w:pStyle w:val="ConsPlusNormal"/>
        <w:ind w:firstLine="567"/>
        <w:jc w:val="both"/>
        <w:rPr>
          <w:rFonts w:ascii="Times New Roman" w:hAnsi="Times New Roman"/>
        </w:rPr>
      </w:pPr>
      <w:r>
        <w:rPr>
          <w:rFonts w:ascii="Times New Roman" w:hAnsi="Times New Roman"/>
          <w:szCs w:val="22"/>
        </w:rPr>
        <w:t>(введена Законом Новосибирской области от 5 декабря 2011 года № 151-ОЗ)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Изображения флага Новосибирской области или цветов флага Новосибирской области (сочетание пяти разновеликих полос красного, белого, синего, белого, зеленого цветов с соотношением ширины полос 5:3:2:3:5) могут использоваться:</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 официальных изданиях Законодательного Собрания Новосибирской области, Правительства Новосибирской области, иных исполнительных органов Новосибирской области, государственных органов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 нагрудном знаке депутата Законодательного Собрания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 визитных карточках лиц, замещающих государственные должности Новосибирской области, должность Губернатора Новосибирской области, лиц, замещающих должности государственной гражданской службы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Законов Новосибирской области от 31 января 2017 года № 134-ОЗ,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оформлении торжественных официальных, культурных и спортивных мероприятий, проводимых Губернатором Новосибирской области, Законодательным Собранием Новосибирской области, Правительством Новосибирской области, иными исполнительными органами Новосибирской области, мировыми судьями Новосибирской области, государственными органами Новосибирской области, представительствами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 xml:space="preserve">(в ред. Законов Новосибирской области от 29 ноября 2022 года № 270-ОЗ,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 xml:space="preserve">на конвертах, открытках, приглашениях, календарях, печатных и иных изданиях информационного, научного, научно-популярного, справочного, познавательного, краеведческого, географического, путеводительного и сувенирного характера и другой полиграфической продукции, выпускаемой </w:t>
      </w:r>
      <w:r>
        <w:rPr>
          <w:rFonts w:ascii="Times New Roman" w:hAnsi="Times New Roman"/>
          <w:sz w:val="28"/>
          <w:szCs w:val="28"/>
        </w:rPr>
        <w:lastRenderedPageBreak/>
        <w:t>по заказам Законодательного Собрания Новосибирской области, Правительства Новосибирской области, иных исполнительных органов Новосибирской области, государственных органов Новосибирской области, представительств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 памятных и юбилейных медалях, знаках, значках, вымпелах и другой сувенирной продукции, выпускаемой по заказам Законодательного Собрания Новосибирской области, Правительства Новосибирской области, иных исполнительных органов Новосибирской области, государственных органов Новосибирской области, представительств Новосибирской области;</w:t>
      </w:r>
    </w:p>
    <w:p w:rsidR="00044347" w:rsidRDefault="0089338A">
      <w:pPr>
        <w:pStyle w:val="ConsPlusNormal"/>
        <w:ind w:firstLine="567"/>
        <w:jc w:val="both"/>
        <w:rPr>
          <w:rFonts w:ascii="Times New Roman" w:hAnsi="Times New Roman"/>
          <w:sz w:val="28"/>
          <w:szCs w:val="28"/>
        </w:rPr>
      </w:pPr>
      <w:r>
        <w:rPr>
          <w:rFonts w:ascii="Times New Roman" w:hAnsi="Times New Roman"/>
          <w:szCs w:val="22"/>
        </w:rPr>
        <w:t xml:space="preserve">(в ред. Закона Новосибирской области </w:t>
      </w:r>
      <w:r w:rsidR="00626722" w:rsidRPr="00626722">
        <w:rPr>
          <w:rFonts w:ascii="Times New Roman" w:hAnsi="Times New Roman"/>
          <w:szCs w:val="22"/>
        </w:rPr>
        <w:t>от 6 марта 2025 года № 567-ОЗ</w:t>
      </w:r>
      <w:r w:rsidRPr="00626722">
        <w:rPr>
          <w:rFonts w:ascii="Times New Roman" w:hAnsi="Times New Roman"/>
          <w:szCs w:val="22"/>
        </w:rPr>
        <w:t>)</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 экипировке сборных команд Новосибирской области.</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4.</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вывешивается на зданиях (либо поднимается на мачтах, флагштоках) органов местного самоуправления, общественных объединений, организаций независимо от форм собственности, а также на жилых домах в дни торжественных мероприятий, проводимых органами государственной власти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может быть поднят (установлен) во время торжественных мероприятий, проводимых органами местного самоуправления, общественными объединениями, организациями независимо от форм собственности, а также во время семейных торжеств.</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5.</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В дни траура в верхней части древка флага Новосибирской области крепится черная лента, длина которой равна длине полотнища флага. Флаг Новосибирской области, поднятый на мачте (флагштоке), приспускается до половины высоты мачты (флагштока).</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6.</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Флаги муниципальных образований, общественных объединений, организаций независимо от форм собственности не могут быть идентичны флагу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не может быть использован в качестве геральдической основы флагов муниципальных образований, общественных объединений, организаций.</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7.</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одновременном подъеме (размещении) флага Новосибирской области и флагов муниципальных образований, общественных объединений, организаций флаг Новосибирской области располагается:</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подъеме (размещении) двух флагов - с левой стороны от другого флага, если стоять к ним лицом;</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подъеме (размещении) нечетного числа флагов - в центре;</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подъеме (размещении) четного числа флагов (но более двух) - левее центра, если стоять к ним лицом.</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При одновременном подъеме (размещении) флага Новосибирской области и других флагов размер флага муниципального образования, общественного объединения, организации не может превышать размер флага Новосибирской области, а высота подъема флага Новосибирской области не может быть меньше высоты подъема других флагов.</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8.</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Флаг Новосибирской области является геральдической основой для знамени Новосибирской области, штандарта (флага) Губернатора Новосибирской области, порядок утверждения, изготовления и использования которых устанавливается Губернатором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5 декабря 2011 года № 151-ОЗ)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Изображение флага Новосибирской области может быть использовано в качестве элемента или геральдической основы наград Новосибирской области, наград и иных форм поощрений, учреждаемых Губернатором Новосибирской области, органами государственной власти Новосибирской области, государственными органами Новосибирской области, а также геральдических знаков-эмблем и флагов органов государственной власти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5 июля 2013 года № 357-ОЗ)</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Иные случаи использования флага Новосибирской области устанавливаются Губернатором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5 декабря 2011 года № 151-ОЗ)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8.1.</w:t>
      </w:r>
      <w:r>
        <w:rPr>
          <w:rFonts w:ascii="Times New Roman" w:hAnsi="Times New Roman"/>
          <w:sz w:val="28"/>
          <w:szCs w:val="28"/>
        </w:rPr>
        <w:t xml:space="preserve"> </w:t>
      </w:r>
    </w:p>
    <w:p w:rsidR="00044347" w:rsidRDefault="0089338A">
      <w:pPr>
        <w:pStyle w:val="ConsPlusNormal"/>
        <w:ind w:firstLine="567"/>
        <w:jc w:val="both"/>
        <w:rPr>
          <w:szCs w:val="22"/>
        </w:rPr>
      </w:pPr>
      <w:r>
        <w:rPr>
          <w:rFonts w:ascii="Times New Roman" w:hAnsi="Times New Roman"/>
          <w:szCs w:val="22"/>
        </w:rPr>
        <w:t>(введена Законом Новосибирской области от 5 декабря 2011 года № 151-ОЗ)</w:t>
      </w:r>
    </w:p>
    <w:p w:rsidR="00044347" w:rsidRDefault="00044347">
      <w:pPr>
        <w:pStyle w:val="ConsPlusNormal"/>
        <w:ind w:firstLine="567"/>
        <w:jc w:val="both"/>
        <w:rPr>
          <w:rFonts w:ascii="Times New Roman" w:hAnsi="Times New Roman"/>
          <w:szCs w:val="22"/>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Официальное использование флага Новосибирской области осуществляется в порядке, установленном настоящим Законом.</w:t>
      </w: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 xml:space="preserve">Допускается использование флага Новосибирской области, в том числе его изображения, органами местного самоуправления муниципальных образований Новосибирской области, гражданами, общественными объединениями и организациями, в иных случаях, если такое использование </w:t>
      </w:r>
      <w:r>
        <w:rPr>
          <w:rFonts w:ascii="Times New Roman" w:hAnsi="Times New Roman"/>
          <w:sz w:val="28"/>
          <w:szCs w:val="28"/>
        </w:rPr>
        <w:lastRenderedPageBreak/>
        <w:t>не является надругательством над флагом Новосибирской области.</w:t>
      </w:r>
    </w:p>
    <w:p w:rsidR="00044347" w:rsidRDefault="0089338A">
      <w:pPr>
        <w:pStyle w:val="ConsPlusNormal"/>
        <w:ind w:firstLine="567"/>
        <w:jc w:val="both"/>
        <w:rPr>
          <w:rFonts w:ascii="Times New Roman" w:hAnsi="Times New Roman"/>
          <w:szCs w:val="22"/>
        </w:rPr>
      </w:pPr>
      <w:r>
        <w:rPr>
          <w:rFonts w:ascii="Times New Roman" w:hAnsi="Times New Roman"/>
          <w:szCs w:val="22"/>
        </w:rPr>
        <w:t>(в ред. Закона Новосибирской области от 29 ноября 2022 года № 270-ОЗ)</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8.2.</w:t>
      </w:r>
      <w:r>
        <w:rPr>
          <w:rFonts w:ascii="Times New Roman" w:hAnsi="Times New Roman"/>
          <w:sz w:val="28"/>
          <w:szCs w:val="28"/>
        </w:rPr>
        <w:t xml:space="preserve"> </w:t>
      </w:r>
    </w:p>
    <w:p w:rsidR="00044347" w:rsidRDefault="0089338A">
      <w:pPr>
        <w:pStyle w:val="ConsPlusNormal"/>
        <w:ind w:firstLine="567"/>
        <w:jc w:val="both"/>
        <w:rPr>
          <w:szCs w:val="22"/>
        </w:rPr>
      </w:pPr>
      <w:r>
        <w:rPr>
          <w:rFonts w:ascii="Times New Roman" w:hAnsi="Times New Roman"/>
          <w:szCs w:val="22"/>
        </w:rPr>
        <w:t>(введена Законом Новосибирской области от 5 декабря 2011 года № 151-ОЗ)</w:t>
      </w:r>
    </w:p>
    <w:p w:rsidR="00044347" w:rsidRDefault="00044347">
      <w:pPr>
        <w:pStyle w:val="ConsPlusNormal"/>
        <w:ind w:firstLine="567"/>
        <w:jc w:val="both"/>
        <w:rPr>
          <w:rFonts w:ascii="Times New Roman" w:hAnsi="Times New Roman"/>
          <w:szCs w:val="22"/>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Нарушение порядка официального использования флага Новосибирской области, а также надругательство над флагом Новосибирской области влечет за собой ответственность в соответствии с Законом Новосибирской области от 14 февраля 2003 года № 99-ОЗ «Об административных правонарушениях в Новосибирской области».</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b/>
          <w:sz w:val="28"/>
          <w:szCs w:val="28"/>
        </w:rPr>
        <w:t>Статья 9.</w:t>
      </w:r>
      <w:r>
        <w:rPr>
          <w:rFonts w:ascii="Times New Roman" w:hAnsi="Times New Roman"/>
          <w:sz w:val="28"/>
          <w:szCs w:val="28"/>
        </w:rPr>
        <w:t xml:space="preserve"> </w:t>
      </w:r>
    </w:p>
    <w:p w:rsidR="00044347" w:rsidRDefault="00044347">
      <w:pPr>
        <w:pStyle w:val="ConsPlusNormal"/>
        <w:ind w:firstLine="567"/>
        <w:jc w:val="both"/>
        <w:rPr>
          <w:rFonts w:ascii="Times New Roman" w:hAnsi="Times New Roman"/>
          <w:sz w:val="28"/>
          <w:szCs w:val="28"/>
        </w:rPr>
      </w:pPr>
    </w:p>
    <w:p w:rsidR="00044347" w:rsidRDefault="0089338A">
      <w:pPr>
        <w:pStyle w:val="ConsPlusNormal"/>
        <w:ind w:firstLine="567"/>
        <w:jc w:val="both"/>
        <w:rPr>
          <w:rFonts w:ascii="Times New Roman" w:hAnsi="Times New Roman"/>
          <w:sz w:val="28"/>
          <w:szCs w:val="28"/>
        </w:rPr>
      </w:pPr>
      <w:r>
        <w:rPr>
          <w:rFonts w:ascii="Times New Roman" w:hAnsi="Times New Roman"/>
          <w:sz w:val="28"/>
          <w:szCs w:val="28"/>
        </w:rPr>
        <w:t>Настоящий Закон вступает в силу со дня его официального опубликования.</w:t>
      </w:r>
    </w:p>
    <w:p w:rsidR="00044347" w:rsidRDefault="00044347">
      <w:pPr>
        <w:pStyle w:val="ConsPlusNormal"/>
        <w:rPr>
          <w:rFonts w:ascii="Times New Roman" w:hAnsi="Times New Roman"/>
          <w:sz w:val="28"/>
          <w:szCs w:val="28"/>
        </w:rPr>
      </w:pPr>
    </w:p>
    <w:p w:rsidR="00044347" w:rsidRDefault="0089338A">
      <w:pPr>
        <w:pStyle w:val="ConsPlusNormal"/>
        <w:jc w:val="right"/>
        <w:rPr>
          <w:rFonts w:ascii="Times New Roman" w:hAnsi="Times New Roman"/>
          <w:sz w:val="28"/>
          <w:szCs w:val="28"/>
        </w:rPr>
      </w:pPr>
      <w:r>
        <w:rPr>
          <w:rFonts w:ascii="Times New Roman" w:hAnsi="Times New Roman"/>
          <w:sz w:val="28"/>
          <w:szCs w:val="28"/>
        </w:rPr>
        <w:t>Глава администрации</w:t>
      </w:r>
    </w:p>
    <w:p w:rsidR="00044347" w:rsidRDefault="0089338A">
      <w:pPr>
        <w:pStyle w:val="ConsPlusNormal"/>
        <w:jc w:val="right"/>
        <w:rPr>
          <w:rFonts w:ascii="Times New Roman" w:hAnsi="Times New Roman"/>
          <w:sz w:val="28"/>
          <w:szCs w:val="28"/>
        </w:rPr>
      </w:pPr>
      <w:r>
        <w:rPr>
          <w:rFonts w:ascii="Times New Roman" w:hAnsi="Times New Roman"/>
          <w:sz w:val="28"/>
          <w:szCs w:val="28"/>
        </w:rPr>
        <w:t>Новосибирской области</w:t>
      </w:r>
    </w:p>
    <w:p w:rsidR="00044347" w:rsidRDefault="0089338A">
      <w:pPr>
        <w:pStyle w:val="ConsPlusNormal"/>
        <w:jc w:val="right"/>
        <w:rPr>
          <w:rFonts w:ascii="Times New Roman" w:hAnsi="Times New Roman"/>
          <w:sz w:val="28"/>
          <w:szCs w:val="28"/>
        </w:rPr>
      </w:pPr>
      <w:r>
        <w:rPr>
          <w:rFonts w:ascii="Times New Roman" w:hAnsi="Times New Roman"/>
          <w:sz w:val="28"/>
          <w:szCs w:val="28"/>
        </w:rPr>
        <w:t>В.А.ТОЛОКОНСКИЙ</w:t>
      </w:r>
    </w:p>
    <w:p w:rsidR="00044347" w:rsidRDefault="0089338A">
      <w:pPr>
        <w:pStyle w:val="ConsPlusNormal"/>
        <w:rPr>
          <w:rFonts w:ascii="Times New Roman" w:hAnsi="Times New Roman"/>
          <w:sz w:val="28"/>
          <w:szCs w:val="28"/>
        </w:rPr>
      </w:pPr>
      <w:r>
        <w:rPr>
          <w:rFonts w:ascii="Times New Roman" w:hAnsi="Times New Roman"/>
          <w:sz w:val="28"/>
          <w:szCs w:val="28"/>
        </w:rPr>
        <w:t>г. Новосибирск</w:t>
      </w:r>
    </w:p>
    <w:p w:rsidR="00044347" w:rsidRDefault="0089338A">
      <w:pPr>
        <w:pStyle w:val="ConsPlusNormal"/>
        <w:rPr>
          <w:rFonts w:ascii="Times New Roman" w:hAnsi="Times New Roman"/>
          <w:sz w:val="28"/>
          <w:szCs w:val="28"/>
        </w:rPr>
      </w:pPr>
      <w:r>
        <w:rPr>
          <w:rFonts w:ascii="Times New Roman" w:hAnsi="Times New Roman"/>
          <w:sz w:val="28"/>
          <w:szCs w:val="28"/>
        </w:rPr>
        <w:t>25 июля 2003 года</w:t>
      </w:r>
    </w:p>
    <w:p w:rsidR="00044347" w:rsidRDefault="0089338A">
      <w:pPr>
        <w:pStyle w:val="ConsPlusNormal"/>
        <w:rPr>
          <w:rFonts w:ascii="Times New Roman" w:hAnsi="Times New Roman"/>
          <w:sz w:val="28"/>
          <w:szCs w:val="28"/>
        </w:rPr>
      </w:pPr>
      <w:r>
        <w:rPr>
          <w:rFonts w:ascii="Times New Roman" w:hAnsi="Times New Roman"/>
          <w:sz w:val="28"/>
          <w:szCs w:val="28"/>
        </w:rPr>
        <w:t>№ 132-ОЗ</w:t>
      </w:r>
    </w:p>
    <w:p w:rsidR="00044347" w:rsidRDefault="00044347">
      <w:pPr>
        <w:pStyle w:val="ConsPlusNormal"/>
        <w:rPr>
          <w:rFonts w:ascii="Times New Roman" w:hAnsi="Times New Roman"/>
          <w:sz w:val="28"/>
          <w:szCs w:val="28"/>
        </w:rPr>
      </w:pPr>
    </w:p>
    <w:p w:rsidR="00044347" w:rsidRDefault="00044347">
      <w:pPr>
        <w:pStyle w:val="ConsPlusNormal"/>
        <w:rPr>
          <w:rFonts w:ascii="Times New Roman" w:hAnsi="Times New Roman"/>
          <w:sz w:val="28"/>
          <w:szCs w:val="28"/>
        </w:rPr>
      </w:pPr>
    </w:p>
    <w:p w:rsidR="00044347" w:rsidRDefault="0089338A">
      <w:pPr>
        <w:pStyle w:val="ConsPlusNormal"/>
        <w:jc w:val="right"/>
        <w:outlineLvl w:val="0"/>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lastRenderedPageBreak/>
        <w:t>Приложение № 1</w:t>
      </w:r>
    </w:p>
    <w:p w:rsidR="00044347" w:rsidRDefault="0089338A">
      <w:pPr>
        <w:pStyle w:val="ConsPlusNormal"/>
        <w:jc w:val="right"/>
        <w:rPr>
          <w:rFonts w:ascii="Times New Roman" w:hAnsi="Times New Roman"/>
          <w:sz w:val="28"/>
          <w:szCs w:val="28"/>
        </w:rPr>
      </w:pPr>
      <w:r>
        <w:rPr>
          <w:rFonts w:ascii="Times New Roman" w:hAnsi="Times New Roman"/>
          <w:sz w:val="28"/>
          <w:szCs w:val="28"/>
        </w:rPr>
        <w:t>к Закону Новосибирской области</w:t>
      </w:r>
    </w:p>
    <w:p w:rsidR="00044347" w:rsidRDefault="0089338A">
      <w:pPr>
        <w:pStyle w:val="ConsPlusNormal"/>
        <w:jc w:val="right"/>
        <w:rPr>
          <w:rFonts w:ascii="Times New Roman" w:hAnsi="Times New Roman"/>
          <w:sz w:val="28"/>
          <w:szCs w:val="28"/>
        </w:rPr>
      </w:pPr>
      <w:r>
        <w:rPr>
          <w:rFonts w:ascii="Times New Roman" w:hAnsi="Times New Roman"/>
          <w:sz w:val="28"/>
          <w:szCs w:val="28"/>
        </w:rPr>
        <w:t>«О флаге Новосибирской области»</w:t>
      </w:r>
    </w:p>
    <w:p w:rsidR="00044347" w:rsidRDefault="00044347">
      <w:pPr>
        <w:pStyle w:val="ConsPlusNormal"/>
        <w:rPr>
          <w:rFonts w:ascii="Times New Roman" w:hAnsi="Times New Roman"/>
          <w:sz w:val="28"/>
          <w:szCs w:val="28"/>
        </w:rPr>
      </w:pPr>
    </w:p>
    <w:p w:rsidR="00044347" w:rsidRDefault="0089338A">
      <w:pPr>
        <w:pStyle w:val="ConsPlusTitle"/>
        <w:jc w:val="center"/>
        <w:rPr>
          <w:rFonts w:ascii="Times New Roman" w:hAnsi="Times New Roman"/>
          <w:sz w:val="28"/>
          <w:szCs w:val="28"/>
        </w:rPr>
      </w:pPr>
      <w:bookmarkStart w:id="1" w:name="P105"/>
      <w:bookmarkEnd w:id="1"/>
      <w:r>
        <w:rPr>
          <w:rFonts w:ascii="Times New Roman" w:hAnsi="Times New Roman"/>
          <w:sz w:val="28"/>
          <w:szCs w:val="28"/>
        </w:rPr>
        <w:t>РИСУНОК</w:t>
      </w:r>
    </w:p>
    <w:p w:rsidR="00044347" w:rsidRDefault="0089338A">
      <w:pPr>
        <w:pStyle w:val="ConsPlusTitle"/>
        <w:jc w:val="center"/>
        <w:rPr>
          <w:rFonts w:ascii="Times New Roman" w:hAnsi="Times New Roman"/>
          <w:sz w:val="28"/>
          <w:szCs w:val="28"/>
        </w:rPr>
      </w:pPr>
      <w:r>
        <w:rPr>
          <w:rFonts w:ascii="Times New Roman" w:hAnsi="Times New Roman"/>
          <w:sz w:val="28"/>
          <w:szCs w:val="28"/>
        </w:rPr>
        <w:t>ФЛАГА НОВОСИБИРСКОЙ ОБЛАСТИ В МНОГОЦВЕТНОМ ВАРИАНТЕ</w:t>
      </w:r>
    </w:p>
    <w:p w:rsidR="00044347" w:rsidRDefault="00044347">
      <w:pPr>
        <w:pStyle w:val="ConsPlusNormal"/>
        <w:rPr>
          <w:rFonts w:ascii="Times New Roman" w:hAnsi="Times New Roman"/>
          <w:sz w:val="28"/>
          <w:szCs w:val="28"/>
        </w:rPr>
      </w:pPr>
    </w:p>
    <w:p w:rsidR="00044347" w:rsidRDefault="00973071">
      <w:pPr>
        <w:pStyle w:val="ConsPlusNormal"/>
        <w:jc w:val="center"/>
        <w:rPr>
          <w:rFonts w:ascii="Times New Roman" w:hAnsi="Times New Roman"/>
          <w:sz w:val="28"/>
          <w:szCs w:val="28"/>
        </w:rPr>
      </w:pPr>
      <w:r>
        <w:rPr>
          <w:rFonts w:ascii="Times New Roman" w:hAnsi="Times New Roman"/>
          <w:noProof/>
          <w:sz w:val="28"/>
          <w:szCs w:val="28"/>
        </w:rPr>
        <w:drawing>
          <wp:inline distT="0" distB="0" distL="0" distR="0">
            <wp:extent cx="3470275" cy="2891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0275" cy="2891790"/>
                    </a:xfrm>
                    <a:prstGeom prst="rect">
                      <a:avLst/>
                    </a:prstGeom>
                    <a:noFill/>
                    <a:ln>
                      <a:noFill/>
                    </a:ln>
                  </pic:spPr>
                </pic:pic>
              </a:graphicData>
            </a:graphic>
          </wp:inline>
        </w:drawing>
      </w:r>
    </w:p>
    <w:p w:rsidR="00044347" w:rsidRDefault="0089338A">
      <w:pPr>
        <w:pStyle w:val="ConsPlusNormal"/>
        <w:jc w:val="right"/>
        <w:outlineLvl w:val="0"/>
        <w:rPr>
          <w:rFonts w:ascii="Times New Roman" w:hAnsi="Times New Roman"/>
          <w:sz w:val="28"/>
          <w:szCs w:val="28"/>
        </w:rPr>
      </w:pPr>
      <w:r>
        <w:rPr>
          <w:rFonts w:ascii="Times New Roman" w:hAnsi="Times New Roman"/>
          <w:sz w:val="28"/>
          <w:szCs w:val="28"/>
        </w:rPr>
        <w:br w:type="page" w:clear="all"/>
      </w:r>
      <w:r>
        <w:rPr>
          <w:rFonts w:ascii="Times New Roman" w:hAnsi="Times New Roman"/>
          <w:sz w:val="28"/>
          <w:szCs w:val="28"/>
        </w:rPr>
        <w:lastRenderedPageBreak/>
        <w:t>Приложение № 2</w:t>
      </w:r>
    </w:p>
    <w:p w:rsidR="00044347" w:rsidRDefault="0089338A">
      <w:pPr>
        <w:pStyle w:val="ConsPlusNormal"/>
        <w:jc w:val="right"/>
        <w:rPr>
          <w:rFonts w:ascii="Times New Roman" w:hAnsi="Times New Roman"/>
          <w:sz w:val="28"/>
          <w:szCs w:val="28"/>
        </w:rPr>
      </w:pPr>
      <w:r>
        <w:rPr>
          <w:rFonts w:ascii="Times New Roman" w:hAnsi="Times New Roman"/>
          <w:sz w:val="28"/>
          <w:szCs w:val="28"/>
        </w:rPr>
        <w:t>к Закону Новосибирской области</w:t>
      </w:r>
    </w:p>
    <w:p w:rsidR="00044347" w:rsidRDefault="0089338A">
      <w:pPr>
        <w:pStyle w:val="ConsPlusNormal"/>
        <w:jc w:val="right"/>
        <w:rPr>
          <w:rFonts w:ascii="Times New Roman" w:hAnsi="Times New Roman"/>
          <w:sz w:val="28"/>
          <w:szCs w:val="28"/>
        </w:rPr>
      </w:pPr>
      <w:r>
        <w:rPr>
          <w:rFonts w:ascii="Times New Roman" w:hAnsi="Times New Roman"/>
          <w:sz w:val="28"/>
          <w:szCs w:val="28"/>
        </w:rPr>
        <w:t>«О флаге Новосибирской области»</w:t>
      </w:r>
    </w:p>
    <w:p w:rsidR="00044347" w:rsidRDefault="00044347">
      <w:pPr>
        <w:pStyle w:val="ConsPlusNormal"/>
        <w:rPr>
          <w:rFonts w:ascii="Times New Roman" w:hAnsi="Times New Roman"/>
          <w:sz w:val="28"/>
          <w:szCs w:val="28"/>
        </w:rPr>
      </w:pPr>
    </w:p>
    <w:p w:rsidR="00044347" w:rsidRDefault="0089338A">
      <w:pPr>
        <w:pStyle w:val="ConsPlusTitle"/>
        <w:jc w:val="center"/>
        <w:rPr>
          <w:rFonts w:ascii="Times New Roman" w:hAnsi="Times New Roman"/>
          <w:sz w:val="28"/>
          <w:szCs w:val="28"/>
        </w:rPr>
      </w:pPr>
      <w:bookmarkStart w:id="2" w:name="P116"/>
      <w:bookmarkEnd w:id="2"/>
      <w:r>
        <w:rPr>
          <w:rFonts w:ascii="Times New Roman" w:hAnsi="Times New Roman"/>
          <w:sz w:val="28"/>
          <w:szCs w:val="28"/>
        </w:rPr>
        <w:t>СХЕМАТИЧЕСКОЕ ИЗОБРАЖЕНИЕ</w:t>
      </w:r>
    </w:p>
    <w:p w:rsidR="00044347" w:rsidRDefault="0089338A">
      <w:pPr>
        <w:pStyle w:val="ConsPlusTitle"/>
        <w:jc w:val="center"/>
        <w:rPr>
          <w:rFonts w:ascii="Times New Roman" w:hAnsi="Times New Roman"/>
          <w:sz w:val="28"/>
          <w:szCs w:val="28"/>
        </w:rPr>
      </w:pPr>
      <w:r>
        <w:rPr>
          <w:rFonts w:ascii="Times New Roman" w:hAnsi="Times New Roman"/>
          <w:sz w:val="28"/>
          <w:szCs w:val="28"/>
        </w:rPr>
        <w:t>ФЛАГА НОВОСИБИРСКОЙ ОБЛАСТИ</w:t>
      </w:r>
    </w:p>
    <w:p w:rsidR="00044347" w:rsidRDefault="00973071">
      <w:pPr>
        <w:pStyle w:val="ConsPlusNormal"/>
        <w:jc w:val="center"/>
        <w:rPr>
          <w:rFonts w:ascii="Times New Roman" w:hAnsi="Times New Roman"/>
          <w:sz w:val="28"/>
          <w:szCs w:val="28"/>
        </w:rPr>
      </w:pPr>
      <w:r>
        <w:rPr>
          <w:rFonts w:ascii="Times New Roman" w:hAnsi="Times New Roman"/>
          <w:noProof/>
          <w:sz w:val="28"/>
          <w:szCs w:val="28"/>
        </w:rPr>
        <w:drawing>
          <wp:inline distT="0" distB="0" distL="0" distR="0">
            <wp:extent cx="4110990" cy="34309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0990" cy="3430905"/>
                    </a:xfrm>
                    <a:prstGeom prst="rect">
                      <a:avLst/>
                    </a:prstGeom>
                    <a:noFill/>
                    <a:ln>
                      <a:noFill/>
                    </a:ln>
                  </pic:spPr>
                </pic:pic>
              </a:graphicData>
            </a:graphic>
          </wp:inline>
        </w:drawing>
      </w:r>
    </w:p>
    <w:sectPr w:rsidR="000443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8A" w:rsidRDefault="0089338A">
      <w:pPr>
        <w:spacing w:after="0" w:line="240" w:lineRule="auto"/>
      </w:pPr>
      <w:r>
        <w:separator/>
      </w:r>
    </w:p>
  </w:endnote>
  <w:endnote w:type="continuationSeparator" w:id="0">
    <w:p w:rsidR="0089338A" w:rsidRDefault="0089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8A" w:rsidRDefault="0089338A">
      <w:pPr>
        <w:spacing w:after="0" w:line="240" w:lineRule="auto"/>
      </w:pPr>
      <w:r>
        <w:separator/>
      </w:r>
    </w:p>
  </w:footnote>
  <w:footnote w:type="continuationSeparator" w:id="0">
    <w:p w:rsidR="0089338A" w:rsidRDefault="00893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47"/>
    <w:rsid w:val="00044347"/>
    <w:rsid w:val="00626722"/>
    <w:rsid w:val="0089338A"/>
    <w:rsid w:val="0097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E713406-7A0C-42C8-BF2A-E8773FB7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2">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rmal">
    <w:name w:val="ConsPlusNormal"/>
    <w:pPr>
      <w:widowControl w:val="0"/>
    </w:pPr>
    <w:rPr>
      <w:rFonts w:eastAsia="Times New Roman"/>
      <w:sz w:val="22"/>
    </w:rPr>
  </w:style>
  <w:style w:type="paragraph" w:customStyle="1" w:styleId="ConsPlusTitle">
    <w:name w:val="ConsPlusTitle"/>
    <w:pPr>
      <w:widowControl w:val="0"/>
    </w:pPr>
    <w:rPr>
      <w:rFonts w:eastAsia="Times New Roman"/>
      <w:b/>
      <w:sz w:val="22"/>
    </w:rPr>
  </w:style>
  <w:style w:type="paragraph" w:customStyle="1" w:styleId="ConsPlusTitlePage">
    <w:name w:val="ConsPlusTitlePage"/>
    <w:pPr>
      <w:widowControl w:val="0"/>
    </w:pPr>
    <w:rPr>
      <w:rFonts w:ascii="Tahoma" w:eastAsia="Times New Roman" w:hAnsi="Tahoma"/>
    </w:rPr>
  </w:style>
  <w:style w:type="paragraph" w:styleId="afa">
    <w:name w:val="Balloon Text"/>
    <w:basedOn w:val="a"/>
    <w:link w:val="afb"/>
    <w:semiHidden/>
    <w:pPr>
      <w:spacing w:after="0" w:line="240" w:lineRule="auto"/>
    </w:pPr>
    <w:rPr>
      <w:rFonts w:ascii="Tahoma" w:hAnsi="Tahoma"/>
      <w:sz w:val="16"/>
      <w:szCs w:val="16"/>
    </w:rPr>
  </w:style>
  <w:style w:type="character" w:customStyle="1" w:styleId="afb">
    <w:name w:val="Текст выноски Знак"/>
    <w:link w:val="afa"/>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Сергеева Татьяна Михайловна</cp:lastModifiedBy>
  <cp:revision>2</cp:revision>
  <dcterms:created xsi:type="dcterms:W3CDTF">2025-03-10T09:57:00Z</dcterms:created>
  <dcterms:modified xsi:type="dcterms:W3CDTF">2025-03-10T09:57:00Z</dcterms:modified>
</cp:coreProperties>
</file>