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</w:pPr>
      <w:r/>
      <w:r/>
    </w:p>
    <w:p>
      <w:pPr>
        <w:pStyle w:val="836"/>
        <w:jc w:val="center"/>
      </w:pPr>
      <w:r/>
      <w:r/>
    </w:p>
    <w:p>
      <w:pPr>
        <w:pStyle w:val="83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-208279</wp:posOffset>
                </wp:positionV>
                <wp:extent cx="590550" cy="65722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0" t="0" r="-6896" b="0"/>
                        <a:stretch/>
                      </pic:blipFill>
                      <pic:spPr bwMode="auto">
                        <a:xfrm>
                          <a:off x="0" y="0"/>
                          <a:ext cx="590549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33.7pt;mso-position-horizontal:absolute;mso-position-vertical-relative:text;margin-top:-16.4pt;mso-position-vertical:absolute;width:46.5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/>
    </w:p>
    <w:p>
      <w:pPr>
        <w:pStyle w:val="836"/>
        <w:jc w:val="center"/>
        <w:rPr>
          <w:b/>
        </w:rPr>
      </w:pPr>
      <w:r>
        <w:rPr>
          <w:b/>
        </w:rPr>
      </w:r>
      <w:r/>
    </w:p>
    <w:p>
      <w:pPr>
        <w:pStyle w:val="83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pStyle w:val="83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pStyle w:val="836"/>
        <w:jc w:val="center"/>
        <w:rPr>
          <w:b/>
        </w:rPr>
      </w:pPr>
      <w:r>
        <w:rPr>
          <w:b/>
        </w:rPr>
      </w:r>
      <w:r/>
    </w:p>
    <w:p>
      <w:pPr>
        <w:pStyle w:val="837"/>
        <w:ind w:firstLine="0"/>
        <w:spacing w:after="120"/>
        <w:rPr>
          <w:sz w:val="24"/>
          <w:szCs w:val="24"/>
        </w:rPr>
      </w:pPr>
      <w:r/>
      <w:bookmarkStart w:id="0" w:name="_Toc295979859"/>
      <w:r>
        <w:rPr>
          <w:sz w:val="24"/>
          <w:szCs w:val="24"/>
        </w:rPr>
        <w:t xml:space="preserve">К О М И Т Е Т</w:t>
        <w:br w:type="textWrapping" w:clear="all"/>
        <w:t xml:space="preserve">ПО КУЛЬТУРЕ, ОБРАЗОВАНИЮ, НАУКЕ, СПОРТУ И МОЛОДЕЖНОЙ ПОЛИТИКЕ</w:t>
      </w:r>
      <w:bookmarkEnd w:id="0"/>
      <w:r>
        <w:rPr>
          <w:sz w:val="24"/>
          <w:szCs w:val="24"/>
        </w:rPr>
      </w:r>
      <w:r/>
    </w:p>
    <w:p>
      <w:pPr>
        <w:pStyle w:val="836"/>
        <w:jc w:val="center"/>
      </w:pPr>
      <w:r/>
      <w:r/>
    </w:p>
    <w:tbl>
      <w:tblPr>
        <w:tblW w:w="10419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473"/>
        <w:gridCol w:w="3723"/>
        <w:gridCol w:w="322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473" w:type="dxa"/>
            <w:vAlign w:val="top"/>
            <w:textDirection w:val="lrTb"/>
            <w:noWrap w:val="false"/>
          </w:tcPr>
          <w:p>
            <w:pPr>
              <w:pStyle w:val="84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Кирова, 3, к.616, </w:t>
            </w:r>
            <w:r>
              <w:rPr>
                <w:sz w:val="24"/>
                <w:szCs w:val="24"/>
              </w:rPr>
              <w:t xml:space="preserve">618, 819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4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23" w:type="dxa"/>
            <w:vAlign w:val="top"/>
            <w:textDirection w:val="lrTb"/>
            <w:noWrap w:val="false"/>
          </w:tcPr>
          <w:p>
            <w:pPr>
              <w:pStyle w:val="8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23" w:type="dxa"/>
            <w:vAlign w:val="top"/>
            <w:textDirection w:val="lrTb"/>
            <w:noWrap w:val="false"/>
          </w:tcPr>
          <w:p>
            <w:pPr>
              <w:pStyle w:val="84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</w:t>
            </w:r>
            <w:r>
              <w:rPr>
                <w:sz w:val="24"/>
                <w:szCs w:val="24"/>
              </w:rPr>
              <w:t xml:space="preserve">296-53-73;</w:t>
            </w:r>
            <w:r/>
          </w:p>
          <w:p>
            <w:pPr>
              <w:pStyle w:val="84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296-53-74; 296-53-75</w:t>
            </w:r>
            <w:r/>
          </w:p>
          <w:p>
            <w:pPr>
              <w:pStyle w:val="84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bCs/>
                <w:sz w:val="24"/>
                <w:szCs w:val="24"/>
                <w:lang w:val="en-US"/>
              </w:rPr>
              <w:t xml:space="preserve">k</w:t>
            </w:r>
            <w:r>
              <w:rPr>
                <w:bCs/>
                <w:sz w:val="24"/>
                <w:szCs w:val="24"/>
                <w:u w:val="single"/>
              </w:rPr>
              <w:t xml:space="preserve">_</w:t>
            </w:r>
            <w:r>
              <w:rPr>
                <w:bCs/>
                <w:sz w:val="24"/>
                <w:szCs w:val="24"/>
                <w:lang w:val="en-US"/>
              </w:rPr>
              <w:t xml:space="preserve">mld</w:t>
            </w:r>
            <w:r>
              <w:rPr>
                <w:bCs/>
                <w:sz w:val="24"/>
                <w:szCs w:val="24"/>
              </w:rPr>
              <w:t xml:space="preserve">@</w:t>
            </w:r>
            <w:r>
              <w:rPr>
                <w:bCs/>
                <w:sz w:val="24"/>
                <w:szCs w:val="24"/>
                <w:lang w:val="en-US"/>
              </w:rPr>
              <w:t xml:space="preserve">zs</w:t>
            </w:r>
            <w:r>
              <w:rPr>
                <w:bCs/>
                <w:sz w:val="24"/>
                <w:szCs w:val="24"/>
                <w:lang w:val="en-US"/>
              </w:rPr>
              <w:t xml:space="preserve">nso</w:t>
            </w:r>
            <w:r>
              <w:rPr>
                <w:bCs/>
                <w:sz w:val="24"/>
                <w:szCs w:val="24"/>
              </w:rPr>
              <w:t xml:space="preserve">.</w:t>
            </w:r>
            <w:r>
              <w:rPr>
                <w:bCs/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4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41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>
        <w:rPr>
          <w:sz w:val="28"/>
          <w:szCs w:val="28"/>
        </w:rPr>
      </w:r>
      <w:r/>
    </w:p>
    <w:p>
      <w:pPr>
        <w:pStyle w:val="841"/>
        <w:tabs>
          <w:tab w:val="left" w:pos="70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04</w:t>
      </w:r>
      <w:r>
        <w:rPr>
          <w:sz w:val="28"/>
          <w:szCs w:val="28"/>
        </w:rPr>
        <w:t xml:space="preserve">.202</w:t>
      </w:r>
      <w:r>
        <w:rPr>
          <w:sz w:val="28"/>
          <w:szCs w:val="28"/>
        </w:rPr>
        <w:t xml:space="preserve">3                                                                        </w:t>
      </w:r>
      <w:r>
        <w:rPr>
          <w:sz w:val="28"/>
          <w:szCs w:val="28"/>
        </w:rPr>
        <w:t xml:space="preserve">                           4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</w:r>
      <w:r/>
    </w:p>
    <w:p>
      <w:pPr>
        <w:pStyle w:val="841"/>
        <w:tabs>
          <w:tab w:val="left" w:pos="70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41"/>
        <w:jc w:val="center"/>
        <w:tabs>
          <w:tab w:val="left" w:pos="708" w:leader="none"/>
        </w:tabs>
        <w:rPr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  <w:r/>
    </w:p>
    <w:p>
      <w:pPr>
        <w:ind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 проекте постановления Законодательного Собрания Новосибирской области «О внесении изменений в Положение о Молодежном парламенте Новосибирской области»</w:t>
      </w:r>
      <w:r>
        <w:rPr>
          <w:sz w:val="28"/>
          <w:szCs w:val="28"/>
        </w:rPr>
      </w:r>
      <w:r/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доклад заместителя председателя комитета </w:t>
      </w:r>
      <w:r>
        <w:rPr>
          <w:sz w:val="28"/>
          <w:szCs w:val="28"/>
        </w:rPr>
        <w:t xml:space="preserve">Законодательного Собрания Новосибирской области </w:t>
      </w:r>
      <w:r>
        <w:rPr>
          <w:sz w:val="28"/>
          <w:szCs w:val="28"/>
        </w:rPr>
        <w:t xml:space="preserve">по культуре, образованию, науке, спорту и молодежной политике </w:t>
      </w:r>
      <w:r>
        <w:rPr>
          <w:sz w:val="28"/>
          <w:szCs w:val="28"/>
        </w:rPr>
        <w:t xml:space="preserve">Подгорного Евгения Анатольевича</w:t>
      </w:r>
      <w:r>
        <w:rPr>
          <w:sz w:val="28"/>
          <w:szCs w:val="28"/>
        </w:rPr>
        <w:t xml:space="preserve"> по данному вопросу, комитет</w:t>
      </w:r>
      <w:r>
        <w:rPr>
          <w:sz w:val="28"/>
          <w:szCs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РЕШИЛ:</w:t>
      </w:r>
      <w:r>
        <w:rPr>
          <w:sz w:val="28"/>
          <w:szCs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 Внести проект постановления Законодательного Собрания Новосибирской области «О внесении изменений в Положение о Молодежном парламенте Новосибирской области» в Законодательное Собрание Новосибирской области.</w:t>
      </w:r>
      <w:r>
        <w:rPr>
          <w:sz w:val="28"/>
          <w:szCs w:val="28"/>
        </w:rPr>
      </w:r>
      <w:r/>
    </w:p>
    <w:p>
      <w:pPr>
        <w:ind w:left="0" w:right="0" w:firstLine="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Рекомендовать Законодательному Собранию Новосибирской области к принятию проект постановления Законодательного Собрания Новосибирской области «О внесении изменения в Положение о Молодежном парламенте Новосибирской области».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tabs>
          <w:tab w:val="left" w:pos="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</w:rPr>
      </w:r>
      <w:r/>
    </w:p>
    <w:p>
      <w:pPr>
        <w:pStyle w:val="837"/>
        <w:ind w:firstLine="0"/>
        <w:jc w:val="left"/>
        <w:spacing w:before="120" w:after="120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highlight w:val="none"/>
        </w:rPr>
      </w:r>
      <w:r>
        <w:rPr>
          <w:b w:val="0"/>
          <w:sz w:val="28"/>
          <w:szCs w:val="28"/>
          <w:highlight w:val="none"/>
        </w:rPr>
      </w:r>
      <w:r/>
    </w:p>
    <w:p>
      <w:pPr>
        <w:pStyle w:val="837"/>
        <w:ind w:firstLine="0"/>
        <w:jc w:val="left"/>
        <w:spacing w:before="120" w:after="120"/>
        <w:rPr>
          <w:b w:val="0"/>
          <w:bCs w:val="0"/>
          <w:sz w:val="28"/>
          <w:szCs w:val="28"/>
          <w:highlight w:val="none"/>
        </w:rPr>
      </w:pPr>
      <w:r>
        <w:rPr>
          <w:b w:val="0"/>
          <w:sz w:val="28"/>
          <w:szCs w:val="28"/>
        </w:rPr>
        <w:t xml:space="preserve">Председатель комитета     </w:t>
      </w:r>
      <w:r>
        <w:rPr>
          <w:b w:val="0"/>
          <w:sz w:val="28"/>
          <w:szCs w:val="28"/>
        </w:rPr>
        <w:t xml:space="preserve">                                                                                     В.А. Пак</w:t>
      </w:r>
      <w:r>
        <w:rPr>
          <w:sz w:val="28"/>
          <w:szCs w:val="28"/>
        </w:rPr>
      </w:r>
      <w:r/>
    </w:p>
    <w:p>
      <w:pPr>
        <w:pStyle w:val="837"/>
        <w:ind w:firstLine="0"/>
        <w:jc w:val="left"/>
        <w:spacing w:before="120" w:after="120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sz w:val="28"/>
          <w:szCs w:val="28"/>
        </w:rPr>
      </w:r>
      <w:r/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rPr>
        <w:sz w:val="18"/>
      </w:rPr>
    </w:pPr>
    <w:r>
      <w:rPr>
        <w:sz w:val="18"/>
      </w:rPr>
    </w:r>
    <w:r/>
  </w:p>
  <w:p>
    <w:pPr>
      <w:pStyle w:val="8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6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6"/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6"/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rPr>
      <w:bCs/>
      <w:sz w:val="28"/>
      <w:szCs w:val="28"/>
      <w:lang w:val="ru-RU" w:eastAsia="ru-RU" w:bidi="ar-SA"/>
    </w:rPr>
  </w:style>
  <w:style w:type="paragraph" w:styleId="837">
    <w:name w:val="Заголовок 1"/>
    <w:basedOn w:val="836"/>
    <w:next w:val="836"/>
    <w:link w:val="861"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8">
    <w:name w:val="Основной шрифт абзаца"/>
    <w:next w:val="838"/>
    <w:link w:val="836"/>
    <w:semiHidden/>
  </w:style>
  <w:style w:type="table" w:styleId="839">
    <w:name w:val="Обычная таблица"/>
    <w:next w:val="839"/>
    <w:link w:val="836"/>
    <w:semiHidden/>
    <w:tblPr/>
  </w:style>
  <w:style w:type="numbering" w:styleId="840">
    <w:name w:val="Нет списка"/>
    <w:next w:val="840"/>
    <w:link w:val="836"/>
    <w:semiHidden/>
  </w:style>
  <w:style w:type="paragraph" w:styleId="841">
    <w:name w:val="Нижний колонтитул"/>
    <w:basedOn w:val="836"/>
    <w:next w:val="841"/>
    <w:link w:val="85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2">
    <w:name w:val="Гиперссылка"/>
    <w:next w:val="842"/>
    <w:link w:val="836"/>
    <w:rPr>
      <w:color w:val="0000ff"/>
      <w:u w:val="single"/>
    </w:rPr>
  </w:style>
  <w:style w:type="table" w:styleId="843">
    <w:name w:val="Сетка таблицы"/>
    <w:basedOn w:val="839"/>
    <w:next w:val="843"/>
    <w:link w:val="836"/>
    <w:tblPr/>
  </w:style>
  <w:style w:type="paragraph" w:styleId="844">
    <w:name w:val="Название"/>
    <w:basedOn w:val="836"/>
    <w:next w:val="844"/>
    <w:link w:val="856"/>
    <w:pPr>
      <w:jc w:val="center"/>
    </w:pPr>
    <w:rPr>
      <w:b/>
      <w:bCs w:val="0"/>
      <w:szCs w:val="20"/>
    </w:rPr>
  </w:style>
  <w:style w:type="paragraph" w:styleId="845">
    <w:name w:val="Подзаголовок"/>
    <w:basedOn w:val="836"/>
    <w:next w:val="845"/>
    <w:link w:val="857"/>
    <w:pPr>
      <w:jc w:val="center"/>
    </w:pPr>
    <w:rPr>
      <w:b/>
      <w:bCs w:val="0"/>
      <w:szCs w:val="20"/>
    </w:rPr>
  </w:style>
  <w:style w:type="character" w:styleId="846">
    <w:name w:val="Номер страницы"/>
    <w:basedOn w:val="838"/>
    <w:next w:val="846"/>
    <w:link w:val="836"/>
  </w:style>
  <w:style w:type="paragraph" w:styleId="847">
    <w:name w:val="Основной текст"/>
    <w:basedOn w:val="836"/>
    <w:next w:val="847"/>
    <w:link w:val="859"/>
    <w:pPr>
      <w:jc w:val="center"/>
    </w:pPr>
    <w:rPr>
      <w:b/>
      <w:bCs w:val="0"/>
      <w:sz w:val="24"/>
      <w:szCs w:val="20"/>
    </w:rPr>
  </w:style>
  <w:style w:type="paragraph" w:styleId="848">
    <w:name w:val="Основной текст 3"/>
    <w:basedOn w:val="836"/>
    <w:next w:val="848"/>
    <w:link w:val="836"/>
    <w:pPr>
      <w:spacing w:after="120"/>
    </w:pPr>
    <w:rPr>
      <w:sz w:val="16"/>
      <w:szCs w:val="16"/>
    </w:rPr>
  </w:style>
  <w:style w:type="paragraph" w:styleId="849">
    <w:name w:val="Цитата"/>
    <w:basedOn w:val="836"/>
    <w:next w:val="849"/>
    <w:link w:val="836"/>
    <w:pPr>
      <w:ind w:left="252" w:right="180"/>
    </w:pPr>
    <w:rPr>
      <w:bCs w:val="0"/>
      <w:sz w:val="20"/>
      <w:szCs w:val="24"/>
    </w:rPr>
  </w:style>
  <w:style w:type="paragraph" w:styleId="850">
    <w:name w:val="Верхний колонтитул"/>
    <w:basedOn w:val="836"/>
    <w:next w:val="850"/>
    <w:link w:val="86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51">
    <w:name w:val="Текст"/>
    <w:basedOn w:val="836"/>
    <w:next w:val="851"/>
    <w:link w:val="836"/>
    <w:rPr>
      <w:rFonts w:ascii="Courier New" w:hAnsi="Courier New"/>
      <w:bCs w:val="0"/>
      <w:sz w:val="20"/>
      <w:szCs w:val="20"/>
    </w:rPr>
  </w:style>
  <w:style w:type="paragraph" w:styleId="852">
    <w:name w:val="Текст сноски"/>
    <w:basedOn w:val="836"/>
    <w:next w:val="852"/>
    <w:link w:val="836"/>
    <w:semiHidden/>
    <w:pPr>
      <w:ind w:firstLine="340"/>
      <w:jc w:val="both"/>
    </w:pPr>
    <w:rPr>
      <w:bCs w:val="0"/>
      <w:sz w:val="20"/>
      <w:szCs w:val="20"/>
    </w:rPr>
  </w:style>
  <w:style w:type="character" w:styleId="853">
    <w:name w:val="Знак сноски"/>
    <w:next w:val="853"/>
    <w:link w:val="836"/>
    <w:semiHidden/>
    <w:rPr>
      <w:vertAlign w:val="superscript"/>
    </w:rPr>
  </w:style>
  <w:style w:type="paragraph" w:styleId="854">
    <w:name w:val="Основной текст с отступом"/>
    <w:basedOn w:val="836"/>
    <w:next w:val="854"/>
    <w:link w:val="836"/>
    <w:pPr>
      <w:ind w:left="283"/>
      <w:spacing w:after="120"/>
    </w:pPr>
  </w:style>
  <w:style w:type="paragraph" w:styleId="855">
    <w:name w:val="Текст выноски"/>
    <w:basedOn w:val="836"/>
    <w:next w:val="855"/>
    <w:link w:val="836"/>
    <w:semiHidden/>
    <w:rPr>
      <w:rFonts w:ascii="Tahoma" w:hAnsi="Tahoma"/>
      <w:sz w:val="16"/>
      <w:szCs w:val="16"/>
    </w:rPr>
  </w:style>
  <w:style w:type="character" w:styleId="856">
    <w:name w:val="Название Знак"/>
    <w:next w:val="856"/>
    <w:link w:val="844"/>
    <w:rPr>
      <w:b/>
      <w:sz w:val="28"/>
    </w:rPr>
  </w:style>
  <w:style w:type="character" w:styleId="857">
    <w:name w:val="Подзаголовок Знак"/>
    <w:next w:val="857"/>
    <w:link w:val="845"/>
    <w:rPr>
      <w:b/>
      <w:sz w:val="28"/>
    </w:rPr>
  </w:style>
  <w:style w:type="character" w:styleId="858">
    <w:name w:val="Нижний колонтитул Знак"/>
    <w:next w:val="858"/>
    <w:link w:val="841"/>
    <w:rPr>
      <w:sz w:val="28"/>
    </w:rPr>
  </w:style>
  <w:style w:type="character" w:styleId="859">
    <w:name w:val="Основной текст Знак"/>
    <w:next w:val="859"/>
    <w:link w:val="847"/>
    <w:rPr>
      <w:b/>
      <w:sz w:val="24"/>
    </w:rPr>
  </w:style>
  <w:style w:type="character" w:styleId="860">
    <w:name w:val="Верхний колонтитул Знак"/>
    <w:basedOn w:val="838"/>
    <w:next w:val="860"/>
    <w:link w:val="850"/>
  </w:style>
  <w:style w:type="character" w:styleId="861">
    <w:name w:val="Заголовок 1 Знак"/>
    <w:next w:val="861"/>
    <w:link w:val="837"/>
    <w:rPr>
      <w:b/>
      <w:sz w:val="28"/>
    </w:rPr>
  </w:style>
  <w:style w:type="character" w:styleId="862" w:default="1">
    <w:name w:val="Default Paragraph Font"/>
    <w:uiPriority w:val="1"/>
    <w:semiHidden/>
    <w:unhideWhenUsed/>
  </w:style>
  <w:style w:type="numbering" w:styleId="863" w:default="1">
    <w:name w:val="No List"/>
    <w:uiPriority w:val="99"/>
    <w:semiHidden/>
    <w:unhideWhenUsed/>
  </w:style>
  <w:style w:type="table" w:styleId="864" w:default="1">
    <w:name w:val="Normal Table"/>
    <w:uiPriority w:val="99"/>
    <w:semiHidden/>
    <w:unhideWhenUsed/>
    <w:tblPr/>
  </w:style>
  <w:style w:type="character" w:styleId="865" w:customStyle="1">
    <w:name w:val="Основной текст (15)_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1"/>
      <w:position w:val="0"/>
      <w:sz w:val="24"/>
      <w:szCs w:val="24"/>
      <w:u w:val="none"/>
      <w:lang w:val="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2023-04-12T02:15:22Z</dcterms:modified>
</cp:coreProperties>
</file>