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288" w:rsidRPr="00033288" w:rsidRDefault="00033288" w:rsidP="00E0123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b/>
        </w:rPr>
      </w:pPr>
      <w:r w:rsidRPr="00033288">
        <w:rPr>
          <w:b/>
        </w:rPr>
        <w:t>ПОЯСНИТЕЛЬНАЯ ЗАПИСКА</w:t>
      </w:r>
    </w:p>
    <w:p w:rsidR="00A5249F" w:rsidRDefault="00033288" w:rsidP="002800CB">
      <w:pPr>
        <w:spacing w:after="0" w:line="240" w:lineRule="auto"/>
        <w:ind w:firstLine="567"/>
        <w:jc w:val="center"/>
        <w:rPr>
          <w:b/>
        </w:rPr>
      </w:pPr>
      <w:r w:rsidRPr="00033288">
        <w:rPr>
          <w:b/>
        </w:rPr>
        <w:t xml:space="preserve">к проекту закона Новосибирской области </w:t>
      </w:r>
    </w:p>
    <w:p w:rsidR="002800CB" w:rsidRDefault="0033172E" w:rsidP="002800CB">
      <w:pPr>
        <w:adjustRightInd w:val="0"/>
        <w:spacing w:after="0" w:line="240" w:lineRule="auto"/>
        <w:jc w:val="center"/>
        <w:rPr>
          <w:rFonts w:eastAsia="Times New Roman"/>
          <w:b/>
          <w:lang w:eastAsia="ru-RU"/>
        </w:rPr>
      </w:pPr>
      <w:r w:rsidRPr="0033172E">
        <w:rPr>
          <w:rFonts w:eastAsia="Times New Roman"/>
          <w:b/>
          <w:lang w:eastAsia="ru-RU"/>
        </w:rPr>
        <w:t xml:space="preserve">«О внесении изменений в </w:t>
      </w:r>
      <w:r w:rsidR="00B4362B">
        <w:rPr>
          <w:rFonts w:eastAsia="Times New Roman"/>
          <w:b/>
          <w:lang w:eastAsia="ru-RU"/>
        </w:rPr>
        <w:t xml:space="preserve">статью 4 </w:t>
      </w:r>
      <w:r w:rsidRPr="0033172E">
        <w:rPr>
          <w:rFonts w:eastAsia="Times New Roman"/>
          <w:b/>
          <w:lang w:eastAsia="ru-RU"/>
        </w:rPr>
        <w:t>Закон</w:t>
      </w:r>
      <w:r w:rsidR="00B4362B">
        <w:rPr>
          <w:rFonts w:eastAsia="Times New Roman"/>
          <w:b/>
          <w:lang w:eastAsia="ru-RU"/>
        </w:rPr>
        <w:t>а</w:t>
      </w:r>
      <w:r w:rsidRPr="0033172E">
        <w:rPr>
          <w:rFonts w:eastAsia="Times New Roman"/>
          <w:b/>
          <w:lang w:eastAsia="ru-RU"/>
        </w:rPr>
        <w:t xml:space="preserve"> Новосибирской области </w:t>
      </w:r>
    </w:p>
    <w:p w:rsidR="0033172E" w:rsidRPr="002800CB" w:rsidRDefault="0033172E" w:rsidP="002800CB">
      <w:pPr>
        <w:adjustRightInd w:val="0"/>
        <w:spacing w:after="0" w:line="240" w:lineRule="auto"/>
        <w:jc w:val="center"/>
        <w:rPr>
          <w:rFonts w:eastAsia="Times New Roman"/>
          <w:b/>
          <w:lang w:eastAsia="ru-RU"/>
        </w:rPr>
      </w:pPr>
      <w:r w:rsidRPr="0033172E">
        <w:rPr>
          <w:rFonts w:eastAsia="Times New Roman"/>
          <w:b/>
          <w:lang w:eastAsia="ru-RU"/>
        </w:rPr>
        <w:t>«</w:t>
      </w:r>
      <w:r w:rsidR="002800CB" w:rsidRPr="002800CB">
        <w:rPr>
          <w:rFonts w:eastAsia="Times New Roman"/>
          <w:b/>
          <w:bCs/>
          <w:lang w:eastAsia="ru-RU"/>
        </w:rPr>
        <w:t>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</w:t>
      </w:r>
      <w:r w:rsidRPr="0033172E">
        <w:rPr>
          <w:rFonts w:eastAsia="Times New Roman"/>
          <w:b/>
          <w:lang w:eastAsia="ru-RU"/>
        </w:rPr>
        <w:t>»</w:t>
      </w:r>
    </w:p>
    <w:p w:rsidR="0033172E" w:rsidRPr="0033172E" w:rsidRDefault="0033172E" w:rsidP="0033172E">
      <w:pPr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eastAsia="Times New Roman"/>
          <w:b/>
          <w:bCs/>
          <w:lang w:eastAsia="ru-RU"/>
        </w:rPr>
      </w:pPr>
    </w:p>
    <w:p w:rsidR="003C5B66" w:rsidRDefault="003C5B66" w:rsidP="003044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</w:rPr>
      </w:pPr>
    </w:p>
    <w:p w:rsidR="00CA08C6" w:rsidRDefault="00033288" w:rsidP="002800CB">
      <w:pPr>
        <w:autoSpaceDE w:val="0"/>
        <w:autoSpaceDN w:val="0"/>
        <w:adjustRightInd w:val="0"/>
        <w:spacing w:after="0" w:line="240" w:lineRule="auto"/>
        <w:ind w:firstLine="709"/>
        <w:jc w:val="both"/>
      </w:pPr>
      <w:proofErr w:type="gramStart"/>
      <w:r w:rsidRPr="00BF6A3B">
        <w:t>Разработка проекта закона Новосибирской области «</w:t>
      </w:r>
      <w:r w:rsidR="0033172E">
        <w:t>О внесении изменений</w:t>
      </w:r>
      <w:r w:rsidR="00D37A15">
        <w:t xml:space="preserve"> в </w:t>
      </w:r>
      <w:r w:rsidR="00B4362B">
        <w:t xml:space="preserve">статью 4 </w:t>
      </w:r>
      <w:r w:rsidR="00D37A15">
        <w:t>Закон</w:t>
      </w:r>
      <w:r w:rsidR="00B4362B">
        <w:t>а</w:t>
      </w:r>
      <w:r w:rsidR="0033172E" w:rsidRPr="00546FF9">
        <w:t xml:space="preserve"> Новосибирской области</w:t>
      </w:r>
      <w:r w:rsidR="0033172E" w:rsidRPr="00E0435E">
        <w:t xml:space="preserve"> </w:t>
      </w:r>
      <w:r w:rsidR="0033172E" w:rsidRPr="00361330">
        <w:t>«</w:t>
      </w:r>
      <w:r w:rsidR="002800CB">
        <w:t>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</w:t>
      </w:r>
      <w:r w:rsidR="0033172E" w:rsidRPr="00361330">
        <w:t>»</w:t>
      </w:r>
      <w:r w:rsidR="00CA08C6">
        <w:t xml:space="preserve"> (далее – проект закона) обусловлена необходимостью приведения Закона Новосибирской области от </w:t>
      </w:r>
      <w:r w:rsidR="002800CB">
        <w:t xml:space="preserve">4 ноября </w:t>
      </w:r>
      <w:r w:rsidR="002800CB" w:rsidRPr="002800CB">
        <w:t>2005</w:t>
      </w:r>
      <w:r w:rsidR="002800CB">
        <w:t xml:space="preserve"> года № 337-ОЗ «</w:t>
      </w:r>
      <w:r w:rsidR="001505FB">
        <w:t>Об учете органами местного самоуправления граждан в качестве нуждающихся в жилых</w:t>
      </w:r>
      <w:proofErr w:type="gramEnd"/>
      <w:r w:rsidR="001505FB">
        <w:t xml:space="preserve"> </w:t>
      </w:r>
      <w:proofErr w:type="gramStart"/>
      <w:r w:rsidR="001505FB">
        <w:t>помещениях</w:t>
      </w:r>
      <w:proofErr w:type="gramEnd"/>
      <w:r w:rsidR="001505FB">
        <w:t>, предоставляемых в Новосибирской области по договорам социального найма</w:t>
      </w:r>
      <w:r w:rsidR="002800CB">
        <w:t>»</w:t>
      </w:r>
      <w:r w:rsidR="002800CB" w:rsidRPr="002800CB">
        <w:t xml:space="preserve"> </w:t>
      </w:r>
      <w:r w:rsidR="004544D3">
        <w:t xml:space="preserve">(далее – </w:t>
      </w:r>
      <w:r w:rsidR="002800CB">
        <w:t>Закон Новосибирской области № 337</w:t>
      </w:r>
      <w:r w:rsidR="004544D3">
        <w:t>-ОЗ) в соответствие</w:t>
      </w:r>
      <w:r w:rsidR="00D37A15">
        <w:t xml:space="preserve"> с федеральным законодательством.</w:t>
      </w:r>
    </w:p>
    <w:p w:rsidR="008A7B4C" w:rsidRDefault="00D37A15" w:rsidP="00D37A15">
      <w:pPr>
        <w:spacing w:after="0" w:line="240" w:lineRule="auto"/>
        <w:ind w:firstLine="709"/>
        <w:jc w:val="both"/>
      </w:pPr>
      <w:r>
        <w:t xml:space="preserve">1 января 2017 года </w:t>
      </w:r>
      <w:r w:rsidR="00712015">
        <w:t>вступил в силу Федеральный закон от 13 июля 2015 года № 218-ФЗ «О государственной регистрации недвижимости» (далее – Федеральный закон</w:t>
      </w:r>
      <w:r w:rsidR="00327410">
        <w:t xml:space="preserve"> № 218-ФЗ</w:t>
      </w:r>
      <w:r w:rsidR="001C4A69">
        <w:t>) кото</w:t>
      </w:r>
      <w:r w:rsidR="003A310F">
        <w:t>рый</w:t>
      </w:r>
      <w:r w:rsidR="001C4A69">
        <w:t xml:space="preserve"> </w:t>
      </w:r>
      <w:r w:rsidR="003A310F">
        <w:t xml:space="preserve">объединил </w:t>
      </w:r>
      <w:r w:rsidR="006D6595">
        <w:t xml:space="preserve">существующие </w:t>
      </w:r>
      <w:r w:rsidR="001C4A69">
        <w:t>Единый государственный реестр</w:t>
      </w:r>
      <w:r w:rsidR="00327410">
        <w:t xml:space="preserve"> прав на недвижимое имущество и сделок с ним </w:t>
      </w:r>
      <w:r w:rsidR="001C4A69">
        <w:t xml:space="preserve">(ЕГРП) </w:t>
      </w:r>
      <w:r w:rsidR="00327410">
        <w:t xml:space="preserve">и </w:t>
      </w:r>
      <w:r w:rsidR="001C4A69">
        <w:t>государственный кадастр</w:t>
      </w:r>
      <w:r w:rsidR="00327410">
        <w:t xml:space="preserve"> недвижимости </w:t>
      </w:r>
      <w:r w:rsidR="001C4A69">
        <w:t>(ГКН) в Единый</w:t>
      </w:r>
      <w:r w:rsidR="00327410">
        <w:t xml:space="preserve"> государст</w:t>
      </w:r>
      <w:r w:rsidR="001C4A69">
        <w:t>венный реестр</w:t>
      </w:r>
      <w:r w:rsidR="00327410">
        <w:t xml:space="preserve"> недвижимости</w:t>
      </w:r>
      <w:r w:rsidR="006D6595">
        <w:t xml:space="preserve"> (ЕГРН)</w:t>
      </w:r>
      <w:r w:rsidR="00327410">
        <w:t>.</w:t>
      </w:r>
      <w:r w:rsidR="00E04A53">
        <w:t xml:space="preserve"> </w:t>
      </w:r>
    </w:p>
    <w:p w:rsidR="0015117A" w:rsidRDefault="0015117A" w:rsidP="0015117A">
      <w:pPr>
        <w:spacing w:after="0" w:line="240" w:lineRule="auto"/>
        <w:ind w:firstLine="709"/>
        <w:jc w:val="both"/>
      </w:pPr>
      <w:r>
        <w:t xml:space="preserve">Соответствующие изменения в федеральное законодательство в части приведения терминологии в соответствие с Федеральным законом № 218-ФЗ внесены Федеральным законом </w:t>
      </w:r>
      <w:r w:rsidRPr="004038E4">
        <w:t xml:space="preserve">от 3 июля 2016 года № 361-ФЗ «О внесении изменений в отдельные законодательные акты Российской Федерации и признании </w:t>
      </w:r>
      <w:proofErr w:type="gramStart"/>
      <w:r w:rsidRPr="004038E4">
        <w:t>утратившими</w:t>
      </w:r>
      <w:proofErr w:type="gramEnd"/>
      <w:r w:rsidRPr="004038E4">
        <w:t xml:space="preserve"> силу отдельных законодательных актов (положений законодательных актов) Российской Федерации</w:t>
      </w:r>
      <w:r>
        <w:t>»</w:t>
      </w:r>
      <w:r>
        <w:rPr>
          <w:rStyle w:val="a9"/>
        </w:rPr>
        <w:footnoteReference w:id="1"/>
      </w:r>
      <w:r>
        <w:t>.</w:t>
      </w:r>
    </w:p>
    <w:p w:rsidR="00921D79" w:rsidRPr="0015117A" w:rsidRDefault="00921D79" w:rsidP="0015117A">
      <w:pPr>
        <w:spacing w:after="0" w:line="240" w:lineRule="auto"/>
        <w:ind w:firstLine="709"/>
        <w:jc w:val="both"/>
        <w:rPr>
          <w:sz w:val="20"/>
          <w:szCs w:val="20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921D79" w:rsidRPr="00921D79" w:rsidTr="004655B6">
        <w:trPr>
          <w:trHeight w:val="1448"/>
        </w:trPr>
        <w:tc>
          <w:tcPr>
            <w:tcW w:w="5139" w:type="dxa"/>
          </w:tcPr>
          <w:p w:rsidR="004655B6" w:rsidRDefault="00921D79" w:rsidP="004655B6">
            <w:pPr>
              <w:tabs>
                <w:tab w:val="left" w:pos="1553"/>
              </w:tabs>
              <w:ind w:right="-2"/>
              <w:jc w:val="center"/>
              <w:rPr>
                <w:b/>
                <w:i/>
              </w:rPr>
            </w:pPr>
            <w:r w:rsidRPr="004655B6">
              <w:rPr>
                <w:b/>
                <w:i/>
              </w:rPr>
              <w:t xml:space="preserve">Терминология, используемая в </w:t>
            </w:r>
            <w:r w:rsidR="004655B6" w:rsidRPr="004655B6">
              <w:rPr>
                <w:b/>
                <w:i/>
              </w:rPr>
              <w:t xml:space="preserve">федеральном законодательстве </w:t>
            </w:r>
          </w:p>
          <w:p w:rsidR="00921D79" w:rsidRPr="004655B6" w:rsidRDefault="004655B6" w:rsidP="00323978">
            <w:pPr>
              <w:tabs>
                <w:tab w:val="left" w:pos="730"/>
                <w:tab w:val="left" w:pos="1553"/>
              </w:tabs>
              <w:ind w:right="-2"/>
              <w:jc w:val="center"/>
              <w:rPr>
                <w:b/>
                <w:i/>
              </w:rPr>
            </w:pPr>
            <w:r w:rsidRPr="004655B6">
              <w:rPr>
                <w:b/>
                <w:i/>
              </w:rPr>
              <w:t xml:space="preserve">до </w:t>
            </w:r>
            <w:r w:rsidR="00323978">
              <w:rPr>
                <w:b/>
                <w:i/>
              </w:rPr>
              <w:t xml:space="preserve">вступления в силу </w:t>
            </w:r>
            <w:r w:rsidRPr="004655B6">
              <w:rPr>
                <w:b/>
                <w:i/>
              </w:rPr>
              <w:t>Федерального закона № 218-ФЗ</w:t>
            </w:r>
            <w:bookmarkStart w:id="0" w:name="_GoBack"/>
            <w:bookmarkEnd w:id="0"/>
          </w:p>
        </w:tc>
        <w:tc>
          <w:tcPr>
            <w:tcW w:w="5140" w:type="dxa"/>
          </w:tcPr>
          <w:p w:rsidR="004655B6" w:rsidRDefault="00921D79" w:rsidP="00921D79">
            <w:pPr>
              <w:ind w:right="-2"/>
              <w:jc w:val="center"/>
              <w:rPr>
                <w:b/>
                <w:i/>
              </w:rPr>
            </w:pPr>
            <w:r w:rsidRPr="004655B6">
              <w:rPr>
                <w:b/>
                <w:i/>
              </w:rPr>
              <w:t xml:space="preserve">Терминология, используемая в </w:t>
            </w:r>
            <w:r w:rsidR="004655B6" w:rsidRPr="004655B6">
              <w:rPr>
                <w:b/>
                <w:i/>
              </w:rPr>
              <w:t xml:space="preserve">федеральном законодательстве </w:t>
            </w:r>
          </w:p>
          <w:p w:rsidR="00921D79" w:rsidRPr="004655B6" w:rsidRDefault="004655B6" w:rsidP="00921D79">
            <w:pPr>
              <w:ind w:right="-2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в </w:t>
            </w:r>
            <w:r w:rsidR="00921D79" w:rsidRPr="004655B6">
              <w:rPr>
                <w:b/>
                <w:i/>
              </w:rPr>
              <w:t xml:space="preserve">соответствии с Федеральным законом № 218-ФЗ </w:t>
            </w:r>
          </w:p>
        </w:tc>
      </w:tr>
      <w:tr w:rsidR="00921D79" w:rsidRPr="00921D79" w:rsidTr="00E75034">
        <w:tc>
          <w:tcPr>
            <w:tcW w:w="5139" w:type="dxa"/>
          </w:tcPr>
          <w:p w:rsidR="00921D79" w:rsidRPr="00921D79" w:rsidRDefault="00921D79" w:rsidP="00921D79">
            <w:pPr>
              <w:ind w:right="-2"/>
            </w:pPr>
            <w:r w:rsidRPr="00921D79">
              <w:t>Единый государственный реестр прав на недвижимое имущество и сделок с ним</w:t>
            </w:r>
          </w:p>
        </w:tc>
        <w:tc>
          <w:tcPr>
            <w:tcW w:w="5140" w:type="dxa"/>
            <w:vMerge w:val="restart"/>
          </w:tcPr>
          <w:p w:rsidR="00921D79" w:rsidRPr="00921D79" w:rsidRDefault="00921D79" w:rsidP="00921D79">
            <w:pPr>
              <w:ind w:right="-2"/>
              <w:jc w:val="center"/>
            </w:pPr>
            <w:r w:rsidRPr="00921D79">
              <w:t>Единый государственный реестр недвижимости</w:t>
            </w:r>
          </w:p>
        </w:tc>
      </w:tr>
      <w:tr w:rsidR="00921D79" w:rsidRPr="00921D79" w:rsidTr="004655B6">
        <w:trPr>
          <w:trHeight w:val="844"/>
        </w:trPr>
        <w:tc>
          <w:tcPr>
            <w:tcW w:w="5139" w:type="dxa"/>
          </w:tcPr>
          <w:p w:rsidR="00921D79" w:rsidRPr="00921D79" w:rsidRDefault="00921D79" w:rsidP="00921D79">
            <w:pPr>
              <w:ind w:right="-2"/>
            </w:pPr>
            <w:r w:rsidRPr="00921D79">
              <w:t xml:space="preserve">Государственный кадастр недвижимости </w:t>
            </w:r>
          </w:p>
        </w:tc>
        <w:tc>
          <w:tcPr>
            <w:tcW w:w="5140" w:type="dxa"/>
            <w:vMerge/>
          </w:tcPr>
          <w:p w:rsidR="00921D79" w:rsidRPr="00921D79" w:rsidRDefault="00921D79" w:rsidP="00921D79">
            <w:pPr>
              <w:ind w:right="-2"/>
            </w:pPr>
          </w:p>
        </w:tc>
      </w:tr>
      <w:tr w:rsidR="00921D79" w:rsidRPr="00921D79" w:rsidTr="00E75034">
        <w:trPr>
          <w:trHeight w:val="4794"/>
        </w:trPr>
        <w:tc>
          <w:tcPr>
            <w:tcW w:w="5139" w:type="dxa"/>
          </w:tcPr>
          <w:p w:rsidR="00921D79" w:rsidRPr="00921D79" w:rsidRDefault="00921D79" w:rsidP="00921D79">
            <w:pPr>
              <w:ind w:right="-2"/>
              <w:jc w:val="left"/>
            </w:pPr>
            <w:r w:rsidRPr="00921D79">
              <w:lastRenderedPageBreak/>
              <w:t>Орган, осуществляющий государственную регистрацию прав на недвижимое имущество и сделок с ним</w:t>
            </w:r>
          </w:p>
          <w:p w:rsidR="00921D79" w:rsidRPr="00921D79" w:rsidRDefault="00921D79" w:rsidP="00921D79">
            <w:pPr>
              <w:ind w:right="-2"/>
              <w:jc w:val="left"/>
            </w:pPr>
            <w:r w:rsidRPr="00921D79">
              <w:t>(федеральный орган исполнительной власти, уполномоченный в области государственной регистрации прав на недвижимое имущество и сделок с ним, государственного кадастрового учета недвижимого имущества, ведения государственного кадастра недвижимости – орган кадастрового учета)</w:t>
            </w:r>
          </w:p>
        </w:tc>
        <w:tc>
          <w:tcPr>
            <w:tcW w:w="5140" w:type="dxa"/>
          </w:tcPr>
          <w:p w:rsidR="00921D79" w:rsidRPr="00921D79" w:rsidRDefault="00921D79" w:rsidP="00921D79">
            <w:pPr>
              <w:ind w:right="-2"/>
              <w:jc w:val="left"/>
            </w:pPr>
            <w:proofErr w:type="gramStart"/>
            <w:r w:rsidRPr="00921D79">
              <w:t>Федеральный орган исполнительной власти,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его территориальные органы (далее по тексту в федеральных законах используется сокращенное наименование «орган регистрации прав»</w:t>
            </w:r>
            <w:proofErr w:type="gramEnd"/>
          </w:p>
        </w:tc>
      </w:tr>
      <w:tr w:rsidR="00921D79" w:rsidRPr="00921D79" w:rsidTr="00E75034">
        <w:tc>
          <w:tcPr>
            <w:tcW w:w="5139" w:type="dxa"/>
          </w:tcPr>
          <w:p w:rsidR="00921D79" w:rsidRPr="00921D79" w:rsidRDefault="00921D79" w:rsidP="00921D79">
            <w:pPr>
              <w:ind w:right="-2"/>
            </w:pPr>
            <w:r w:rsidRPr="00921D79">
              <w:t>Кадастровая выписка</w:t>
            </w:r>
          </w:p>
        </w:tc>
        <w:tc>
          <w:tcPr>
            <w:tcW w:w="5140" w:type="dxa"/>
          </w:tcPr>
          <w:p w:rsidR="00921D79" w:rsidRPr="00921D79" w:rsidRDefault="00921D79" w:rsidP="00921D79">
            <w:pPr>
              <w:ind w:right="-2"/>
            </w:pPr>
            <w:r w:rsidRPr="00921D79">
              <w:t>Выписка из Единого государственного реестра недвижимости</w:t>
            </w:r>
          </w:p>
        </w:tc>
      </w:tr>
      <w:tr w:rsidR="00921D79" w:rsidRPr="00921D79" w:rsidTr="00E75034">
        <w:tc>
          <w:tcPr>
            <w:tcW w:w="5139" w:type="dxa"/>
          </w:tcPr>
          <w:p w:rsidR="00921D79" w:rsidRPr="00921D79" w:rsidRDefault="00921D79" w:rsidP="00921D79">
            <w:pPr>
              <w:ind w:right="-2"/>
            </w:pPr>
            <w:r w:rsidRPr="00921D79">
              <w:t>Кадастровые сведения</w:t>
            </w:r>
          </w:p>
        </w:tc>
        <w:tc>
          <w:tcPr>
            <w:tcW w:w="5140" w:type="dxa"/>
          </w:tcPr>
          <w:p w:rsidR="00921D79" w:rsidRPr="00921D79" w:rsidRDefault="00921D79" w:rsidP="00921D79">
            <w:pPr>
              <w:ind w:right="-2"/>
            </w:pPr>
            <w:r w:rsidRPr="00921D79">
              <w:t>Сведения, содержащиеся в Едином государственном реестре недвижимости</w:t>
            </w:r>
          </w:p>
        </w:tc>
      </w:tr>
    </w:tbl>
    <w:p w:rsidR="003A310F" w:rsidRPr="00921D79" w:rsidRDefault="003A310F" w:rsidP="00D37A15">
      <w:pPr>
        <w:spacing w:after="0" w:line="240" w:lineRule="auto"/>
        <w:ind w:firstLine="709"/>
        <w:jc w:val="both"/>
        <w:rPr>
          <w:sz w:val="20"/>
          <w:szCs w:val="20"/>
        </w:rPr>
      </w:pPr>
    </w:p>
    <w:p w:rsidR="003E4E5D" w:rsidRPr="00EE4483" w:rsidRDefault="00327410" w:rsidP="008A7B4C">
      <w:pPr>
        <w:spacing w:after="0" w:line="240" w:lineRule="auto"/>
        <w:ind w:firstLine="709"/>
        <w:jc w:val="both"/>
      </w:pPr>
      <w:r>
        <w:t>Проект закона состоит из двух</w:t>
      </w:r>
      <w:r w:rsidR="003E4E5D" w:rsidRPr="00EE4483">
        <w:t xml:space="preserve"> статей.</w:t>
      </w:r>
    </w:p>
    <w:p w:rsidR="00E70836" w:rsidRPr="00EE4483" w:rsidRDefault="00E70836" w:rsidP="008A7B4C">
      <w:pPr>
        <w:spacing w:after="0" w:line="240" w:lineRule="auto"/>
        <w:ind w:firstLine="709"/>
        <w:jc w:val="both"/>
      </w:pPr>
      <w:r w:rsidRPr="00EE4483">
        <w:t>Статьей</w:t>
      </w:r>
      <w:r w:rsidR="00327410">
        <w:t xml:space="preserve"> 1 вносятся соответствующие изменения в </w:t>
      </w:r>
      <w:r w:rsidR="004655B6">
        <w:t xml:space="preserve">статью 4 </w:t>
      </w:r>
      <w:r w:rsidR="00327410">
        <w:t>Закон</w:t>
      </w:r>
      <w:r w:rsidR="004655B6">
        <w:t>а Новосибирской области № 337</w:t>
      </w:r>
      <w:r w:rsidR="00327410">
        <w:t>-ОЗ</w:t>
      </w:r>
      <w:r w:rsidRPr="00EE4483">
        <w:t>.</w:t>
      </w:r>
    </w:p>
    <w:p w:rsidR="003E4E5D" w:rsidRPr="003E4E5D" w:rsidRDefault="00327410" w:rsidP="008A7B4C">
      <w:pPr>
        <w:spacing w:after="0" w:line="240" w:lineRule="auto"/>
        <w:ind w:firstLine="709"/>
        <w:jc w:val="both"/>
      </w:pPr>
      <w:r>
        <w:t>Статьей 2</w:t>
      </w:r>
      <w:r w:rsidR="003E4E5D" w:rsidRPr="003E4E5D">
        <w:t xml:space="preserve"> о</w:t>
      </w:r>
      <w:r w:rsidR="00E313AD">
        <w:t>пределяется порядок вступления З</w:t>
      </w:r>
      <w:r w:rsidR="003E4E5D" w:rsidRPr="003E4E5D">
        <w:t xml:space="preserve">акона </w:t>
      </w:r>
      <w:r w:rsidR="00E313AD">
        <w:t xml:space="preserve">Новосибирской области </w:t>
      </w:r>
      <w:r w:rsidR="003E4E5D" w:rsidRPr="003E4E5D">
        <w:t>в силу.</w:t>
      </w:r>
    </w:p>
    <w:p w:rsidR="00500FBA" w:rsidRDefault="00500FBA" w:rsidP="009608C8">
      <w:pPr>
        <w:spacing w:after="0" w:line="240" w:lineRule="auto"/>
        <w:ind w:firstLine="567"/>
        <w:jc w:val="both"/>
      </w:pPr>
    </w:p>
    <w:p w:rsidR="003F3340" w:rsidRDefault="003F3340" w:rsidP="00D37A83">
      <w:pPr>
        <w:spacing w:after="0" w:line="240" w:lineRule="auto"/>
      </w:pPr>
    </w:p>
    <w:p w:rsidR="00E04A53" w:rsidRDefault="00E04A53" w:rsidP="00E04A53">
      <w:pPr>
        <w:autoSpaceDE w:val="0"/>
        <w:autoSpaceDN w:val="0"/>
        <w:spacing w:after="0" w:line="240" w:lineRule="auto"/>
        <w:rPr>
          <w:rFonts w:eastAsia="Times New Roman"/>
          <w:lang w:eastAsia="ru-RU"/>
        </w:rPr>
      </w:pPr>
      <w:r w:rsidRPr="00E04A53">
        <w:rPr>
          <w:rFonts w:eastAsia="Times New Roman"/>
          <w:lang w:eastAsia="ru-RU"/>
        </w:rPr>
        <w:t>Председатель комитета</w:t>
      </w:r>
      <w:r>
        <w:rPr>
          <w:rFonts w:eastAsia="Times New Roman"/>
          <w:lang w:eastAsia="ru-RU"/>
        </w:rPr>
        <w:t xml:space="preserve"> по строительству, </w:t>
      </w:r>
    </w:p>
    <w:p w:rsidR="00E04A53" w:rsidRDefault="00E04A53" w:rsidP="00E04A53">
      <w:pPr>
        <w:autoSpaceDE w:val="0"/>
        <w:autoSpaceDN w:val="0"/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жилищно-коммунальному комплексу </w:t>
      </w:r>
    </w:p>
    <w:p w:rsidR="00D37A83" w:rsidRPr="00E04A53" w:rsidRDefault="00E04A53" w:rsidP="00E04A53">
      <w:pPr>
        <w:autoSpaceDE w:val="0"/>
        <w:autoSpaceDN w:val="0"/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и тарифам </w:t>
      </w:r>
      <w:r w:rsidRPr="00E04A53">
        <w:rPr>
          <w:rFonts w:eastAsia="Times New Roman"/>
          <w:lang w:eastAsia="ru-RU"/>
        </w:rPr>
        <w:tab/>
      </w:r>
      <w:r w:rsidRPr="00E04A53">
        <w:rPr>
          <w:rFonts w:eastAsia="Times New Roman"/>
          <w:lang w:eastAsia="ru-RU"/>
        </w:rPr>
        <w:tab/>
      </w:r>
      <w:r w:rsidRPr="00E04A53">
        <w:rPr>
          <w:rFonts w:eastAsia="Times New Roman"/>
          <w:lang w:eastAsia="ru-RU"/>
        </w:rPr>
        <w:tab/>
      </w:r>
      <w:r w:rsidRPr="00E04A53">
        <w:rPr>
          <w:rFonts w:eastAsia="Times New Roman"/>
          <w:lang w:eastAsia="ru-RU"/>
        </w:rPr>
        <w:tab/>
      </w:r>
      <w:r w:rsidRPr="00E04A53">
        <w:rPr>
          <w:rFonts w:eastAsia="Times New Roman"/>
          <w:lang w:eastAsia="ru-RU"/>
        </w:rPr>
        <w:tab/>
      </w:r>
      <w:r w:rsidRPr="00E04A53">
        <w:rPr>
          <w:rFonts w:eastAsia="Times New Roman"/>
          <w:lang w:eastAsia="ru-RU"/>
        </w:rPr>
        <w:tab/>
      </w:r>
      <w:r w:rsidRPr="00E04A53"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 xml:space="preserve">                              </w:t>
      </w:r>
      <w:r w:rsidR="002800CB">
        <w:rPr>
          <w:rFonts w:eastAsia="Times New Roman"/>
          <w:lang w:eastAsia="ru-RU"/>
        </w:rPr>
        <w:t xml:space="preserve"> Е.Н. Покровский</w:t>
      </w:r>
    </w:p>
    <w:sectPr w:rsidR="00D37A83" w:rsidRPr="00E04A53" w:rsidSect="00CA08C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B62" w:rsidRDefault="00C07B62" w:rsidP="0015117A">
      <w:pPr>
        <w:spacing w:after="0" w:line="240" w:lineRule="auto"/>
      </w:pPr>
      <w:r>
        <w:separator/>
      </w:r>
    </w:p>
  </w:endnote>
  <w:endnote w:type="continuationSeparator" w:id="0">
    <w:p w:rsidR="00C07B62" w:rsidRDefault="00C07B62" w:rsidP="00151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B62" w:rsidRDefault="00C07B62" w:rsidP="0015117A">
      <w:pPr>
        <w:spacing w:after="0" w:line="240" w:lineRule="auto"/>
      </w:pPr>
      <w:r>
        <w:separator/>
      </w:r>
    </w:p>
  </w:footnote>
  <w:footnote w:type="continuationSeparator" w:id="0">
    <w:p w:rsidR="00C07B62" w:rsidRDefault="00C07B62" w:rsidP="0015117A">
      <w:pPr>
        <w:spacing w:after="0" w:line="240" w:lineRule="auto"/>
      </w:pPr>
      <w:r>
        <w:continuationSeparator/>
      </w:r>
    </w:p>
  </w:footnote>
  <w:footnote w:id="1">
    <w:p w:rsidR="0015117A" w:rsidRPr="0015117A" w:rsidRDefault="0015117A" w:rsidP="0015117A">
      <w:pPr>
        <w:pStyle w:val="a7"/>
        <w:jc w:val="both"/>
        <w:rPr>
          <w:sz w:val="18"/>
          <w:szCs w:val="18"/>
        </w:rPr>
      </w:pPr>
      <w:r w:rsidRPr="0015117A">
        <w:rPr>
          <w:rStyle w:val="a9"/>
          <w:sz w:val="18"/>
          <w:szCs w:val="18"/>
        </w:rPr>
        <w:footnoteRef/>
      </w:r>
      <w:r w:rsidRPr="0015117A">
        <w:rPr>
          <w:sz w:val="18"/>
          <w:szCs w:val="18"/>
        </w:rPr>
        <w:t xml:space="preserve"> Вступил в силу с 1 января 2017 года, за исключением отдельных положений, вступающих в силу в иные сроки.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7DF"/>
    <w:rsid w:val="00000B1A"/>
    <w:rsid w:val="00001AF9"/>
    <w:rsid w:val="0000751F"/>
    <w:rsid w:val="00013649"/>
    <w:rsid w:val="00014E83"/>
    <w:rsid w:val="00017400"/>
    <w:rsid w:val="00017980"/>
    <w:rsid w:val="000179B3"/>
    <w:rsid w:val="000248A2"/>
    <w:rsid w:val="00025A8B"/>
    <w:rsid w:val="00025FF5"/>
    <w:rsid w:val="0002680A"/>
    <w:rsid w:val="00033288"/>
    <w:rsid w:val="0003493C"/>
    <w:rsid w:val="00034D44"/>
    <w:rsid w:val="0003622D"/>
    <w:rsid w:val="00036B2D"/>
    <w:rsid w:val="00040C28"/>
    <w:rsid w:val="00041B04"/>
    <w:rsid w:val="0004248B"/>
    <w:rsid w:val="00047748"/>
    <w:rsid w:val="000546DC"/>
    <w:rsid w:val="00056C53"/>
    <w:rsid w:val="00061A3C"/>
    <w:rsid w:val="0006277D"/>
    <w:rsid w:val="000641F6"/>
    <w:rsid w:val="0006498F"/>
    <w:rsid w:val="0006576F"/>
    <w:rsid w:val="00073249"/>
    <w:rsid w:val="000739E0"/>
    <w:rsid w:val="000811DC"/>
    <w:rsid w:val="00085E26"/>
    <w:rsid w:val="0009221B"/>
    <w:rsid w:val="00094876"/>
    <w:rsid w:val="000A11E4"/>
    <w:rsid w:val="000A203E"/>
    <w:rsid w:val="000A220F"/>
    <w:rsid w:val="000A51A4"/>
    <w:rsid w:val="000B0EFF"/>
    <w:rsid w:val="000B1FAD"/>
    <w:rsid w:val="000B37A1"/>
    <w:rsid w:val="000B62B8"/>
    <w:rsid w:val="000B672D"/>
    <w:rsid w:val="000B7B7F"/>
    <w:rsid w:val="000B7CD9"/>
    <w:rsid w:val="000C23DB"/>
    <w:rsid w:val="000C3829"/>
    <w:rsid w:val="000C3E28"/>
    <w:rsid w:val="000D0779"/>
    <w:rsid w:val="000D4AB6"/>
    <w:rsid w:val="000E415D"/>
    <w:rsid w:val="000E455C"/>
    <w:rsid w:val="000E7278"/>
    <w:rsid w:val="000F0477"/>
    <w:rsid w:val="000F1CFA"/>
    <w:rsid w:val="000F290C"/>
    <w:rsid w:val="000F449F"/>
    <w:rsid w:val="000F58ED"/>
    <w:rsid w:val="000F7ECE"/>
    <w:rsid w:val="00102BE0"/>
    <w:rsid w:val="00104E48"/>
    <w:rsid w:val="0012183E"/>
    <w:rsid w:val="00121DC6"/>
    <w:rsid w:val="00126C3A"/>
    <w:rsid w:val="001274E8"/>
    <w:rsid w:val="00130B6A"/>
    <w:rsid w:val="00135731"/>
    <w:rsid w:val="001360F1"/>
    <w:rsid w:val="0014003C"/>
    <w:rsid w:val="00140669"/>
    <w:rsid w:val="0014534B"/>
    <w:rsid w:val="00146022"/>
    <w:rsid w:val="001501D7"/>
    <w:rsid w:val="001505FB"/>
    <w:rsid w:val="00150E32"/>
    <w:rsid w:val="0015117A"/>
    <w:rsid w:val="00151F78"/>
    <w:rsid w:val="0015445E"/>
    <w:rsid w:val="00156C17"/>
    <w:rsid w:val="00162402"/>
    <w:rsid w:val="00164A30"/>
    <w:rsid w:val="00165A90"/>
    <w:rsid w:val="00166048"/>
    <w:rsid w:val="00167DD9"/>
    <w:rsid w:val="00174B83"/>
    <w:rsid w:val="0017557E"/>
    <w:rsid w:val="00175C91"/>
    <w:rsid w:val="00181F72"/>
    <w:rsid w:val="00182853"/>
    <w:rsid w:val="00184378"/>
    <w:rsid w:val="00184AF0"/>
    <w:rsid w:val="00191E95"/>
    <w:rsid w:val="00192E2B"/>
    <w:rsid w:val="0019328B"/>
    <w:rsid w:val="001A6547"/>
    <w:rsid w:val="001B364C"/>
    <w:rsid w:val="001C2D18"/>
    <w:rsid w:val="001C4A69"/>
    <w:rsid w:val="001C4DE2"/>
    <w:rsid w:val="001C7B1A"/>
    <w:rsid w:val="001D0E88"/>
    <w:rsid w:val="001D24E0"/>
    <w:rsid w:val="001D67FA"/>
    <w:rsid w:val="001D6CF8"/>
    <w:rsid w:val="001D77DF"/>
    <w:rsid w:val="001E26F9"/>
    <w:rsid w:val="001E2955"/>
    <w:rsid w:val="001E4274"/>
    <w:rsid w:val="001E4B59"/>
    <w:rsid w:val="001E7D2E"/>
    <w:rsid w:val="0020135A"/>
    <w:rsid w:val="002035E0"/>
    <w:rsid w:val="00205C5E"/>
    <w:rsid w:val="00214A33"/>
    <w:rsid w:val="00217FF4"/>
    <w:rsid w:val="00224937"/>
    <w:rsid w:val="00232629"/>
    <w:rsid w:val="00235EEA"/>
    <w:rsid w:val="00236D61"/>
    <w:rsid w:val="002547DF"/>
    <w:rsid w:val="002564DA"/>
    <w:rsid w:val="00260CC8"/>
    <w:rsid w:val="002667C8"/>
    <w:rsid w:val="00266C80"/>
    <w:rsid w:val="00273934"/>
    <w:rsid w:val="002800CB"/>
    <w:rsid w:val="00281840"/>
    <w:rsid w:val="00283176"/>
    <w:rsid w:val="0028331B"/>
    <w:rsid w:val="00290515"/>
    <w:rsid w:val="002905DE"/>
    <w:rsid w:val="0029085A"/>
    <w:rsid w:val="002931C3"/>
    <w:rsid w:val="002951C5"/>
    <w:rsid w:val="002A27CD"/>
    <w:rsid w:val="002A3E80"/>
    <w:rsid w:val="002A6249"/>
    <w:rsid w:val="002A6DBD"/>
    <w:rsid w:val="002B15BC"/>
    <w:rsid w:val="002C0845"/>
    <w:rsid w:val="002C0EE2"/>
    <w:rsid w:val="002C171F"/>
    <w:rsid w:val="002C33A0"/>
    <w:rsid w:val="002C5365"/>
    <w:rsid w:val="002C69B6"/>
    <w:rsid w:val="002D0901"/>
    <w:rsid w:val="002D1511"/>
    <w:rsid w:val="002D63A6"/>
    <w:rsid w:val="002D70D7"/>
    <w:rsid w:val="002E0A1A"/>
    <w:rsid w:val="002E11BC"/>
    <w:rsid w:val="002E1980"/>
    <w:rsid w:val="002E23F0"/>
    <w:rsid w:val="002E3CC8"/>
    <w:rsid w:val="002E7F49"/>
    <w:rsid w:val="002F2907"/>
    <w:rsid w:val="002F6410"/>
    <w:rsid w:val="00300AE0"/>
    <w:rsid w:val="00304405"/>
    <w:rsid w:val="00305B91"/>
    <w:rsid w:val="00306BEB"/>
    <w:rsid w:val="0030717F"/>
    <w:rsid w:val="003128C5"/>
    <w:rsid w:val="00315601"/>
    <w:rsid w:val="00317530"/>
    <w:rsid w:val="00323978"/>
    <w:rsid w:val="00323B7D"/>
    <w:rsid w:val="0032567C"/>
    <w:rsid w:val="00327410"/>
    <w:rsid w:val="00327603"/>
    <w:rsid w:val="0033172E"/>
    <w:rsid w:val="003329D9"/>
    <w:rsid w:val="00335362"/>
    <w:rsid w:val="0034644A"/>
    <w:rsid w:val="00352453"/>
    <w:rsid w:val="003549F3"/>
    <w:rsid w:val="0035668C"/>
    <w:rsid w:val="003615C7"/>
    <w:rsid w:val="003632C9"/>
    <w:rsid w:val="00363741"/>
    <w:rsid w:val="003637D0"/>
    <w:rsid w:val="003641DB"/>
    <w:rsid w:val="0037494D"/>
    <w:rsid w:val="0037604D"/>
    <w:rsid w:val="003768C9"/>
    <w:rsid w:val="00381D9C"/>
    <w:rsid w:val="00382703"/>
    <w:rsid w:val="00382796"/>
    <w:rsid w:val="00383204"/>
    <w:rsid w:val="00384E98"/>
    <w:rsid w:val="00391AD6"/>
    <w:rsid w:val="003927BF"/>
    <w:rsid w:val="0039474D"/>
    <w:rsid w:val="00395BD5"/>
    <w:rsid w:val="00396F78"/>
    <w:rsid w:val="00397295"/>
    <w:rsid w:val="003A0979"/>
    <w:rsid w:val="003A2925"/>
    <w:rsid w:val="003A310F"/>
    <w:rsid w:val="003A3B01"/>
    <w:rsid w:val="003A6BAA"/>
    <w:rsid w:val="003B1B71"/>
    <w:rsid w:val="003B4B03"/>
    <w:rsid w:val="003B611A"/>
    <w:rsid w:val="003C41E8"/>
    <w:rsid w:val="003C4908"/>
    <w:rsid w:val="003C4DE4"/>
    <w:rsid w:val="003C5B66"/>
    <w:rsid w:val="003C6C1D"/>
    <w:rsid w:val="003D1A3C"/>
    <w:rsid w:val="003D552C"/>
    <w:rsid w:val="003D77FD"/>
    <w:rsid w:val="003E0622"/>
    <w:rsid w:val="003E068E"/>
    <w:rsid w:val="003E39E2"/>
    <w:rsid w:val="003E44B1"/>
    <w:rsid w:val="003E4E5D"/>
    <w:rsid w:val="003E56F4"/>
    <w:rsid w:val="003F0CC1"/>
    <w:rsid w:val="003F0F18"/>
    <w:rsid w:val="003F1475"/>
    <w:rsid w:val="003F3340"/>
    <w:rsid w:val="003F43F5"/>
    <w:rsid w:val="003F4508"/>
    <w:rsid w:val="003F5B04"/>
    <w:rsid w:val="003F6B6E"/>
    <w:rsid w:val="003F6DB4"/>
    <w:rsid w:val="003F76DC"/>
    <w:rsid w:val="003F7F26"/>
    <w:rsid w:val="00402CD4"/>
    <w:rsid w:val="004036A6"/>
    <w:rsid w:val="00405085"/>
    <w:rsid w:val="00407560"/>
    <w:rsid w:val="00411EFB"/>
    <w:rsid w:val="00415B81"/>
    <w:rsid w:val="004162FC"/>
    <w:rsid w:val="004171E2"/>
    <w:rsid w:val="00424FE5"/>
    <w:rsid w:val="004260AD"/>
    <w:rsid w:val="0043050F"/>
    <w:rsid w:val="00432CD1"/>
    <w:rsid w:val="0043456C"/>
    <w:rsid w:val="00436D27"/>
    <w:rsid w:val="00443F32"/>
    <w:rsid w:val="0044443E"/>
    <w:rsid w:val="00446A50"/>
    <w:rsid w:val="004504A4"/>
    <w:rsid w:val="004544D3"/>
    <w:rsid w:val="00455917"/>
    <w:rsid w:val="004655B6"/>
    <w:rsid w:val="00465E1F"/>
    <w:rsid w:val="0047099A"/>
    <w:rsid w:val="004712D9"/>
    <w:rsid w:val="0047339E"/>
    <w:rsid w:val="0047465B"/>
    <w:rsid w:val="004818F7"/>
    <w:rsid w:val="00483BE1"/>
    <w:rsid w:val="00487A4A"/>
    <w:rsid w:val="00491C77"/>
    <w:rsid w:val="00491D96"/>
    <w:rsid w:val="00494AB7"/>
    <w:rsid w:val="00496AC5"/>
    <w:rsid w:val="004A100E"/>
    <w:rsid w:val="004A2F8C"/>
    <w:rsid w:val="004B1B28"/>
    <w:rsid w:val="004B3D19"/>
    <w:rsid w:val="004B48DF"/>
    <w:rsid w:val="004B6C6F"/>
    <w:rsid w:val="004B7B2F"/>
    <w:rsid w:val="004B7CE9"/>
    <w:rsid w:val="004C36B1"/>
    <w:rsid w:val="004C72C9"/>
    <w:rsid w:val="004C7DBB"/>
    <w:rsid w:val="004D1ED5"/>
    <w:rsid w:val="004D7567"/>
    <w:rsid w:val="004D789F"/>
    <w:rsid w:val="004E04A2"/>
    <w:rsid w:val="004E0903"/>
    <w:rsid w:val="004E1277"/>
    <w:rsid w:val="004E3483"/>
    <w:rsid w:val="004F0213"/>
    <w:rsid w:val="004F211B"/>
    <w:rsid w:val="004F5296"/>
    <w:rsid w:val="004F6DD3"/>
    <w:rsid w:val="00500FBA"/>
    <w:rsid w:val="00502DD4"/>
    <w:rsid w:val="005031C7"/>
    <w:rsid w:val="00504959"/>
    <w:rsid w:val="00516CE4"/>
    <w:rsid w:val="0053120A"/>
    <w:rsid w:val="00532435"/>
    <w:rsid w:val="00535462"/>
    <w:rsid w:val="00537A43"/>
    <w:rsid w:val="005415C4"/>
    <w:rsid w:val="00543A3B"/>
    <w:rsid w:val="00546442"/>
    <w:rsid w:val="00547C22"/>
    <w:rsid w:val="00550382"/>
    <w:rsid w:val="00550643"/>
    <w:rsid w:val="0055289A"/>
    <w:rsid w:val="00554233"/>
    <w:rsid w:val="005552B9"/>
    <w:rsid w:val="00555BDA"/>
    <w:rsid w:val="00560EF8"/>
    <w:rsid w:val="00561F55"/>
    <w:rsid w:val="005632A7"/>
    <w:rsid w:val="00566FC5"/>
    <w:rsid w:val="00570042"/>
    <w:rsid w:val="00572CD9"/>
    <w:rsid w:val="0057399B"/>
    <w:rsid w:val="00575529"/>
    <w:rsid w:val="00575ACF"/>
    <w:rsid w:val="005828A8"/>
    <w:rsid w:val="00582BC4"/>
    <w:rsid w:val="005835AB"/>
    <w:rsid w:val="00584D10"/>
    <w:rsid w:val="00584E02"/>
    <w:rsid w:val="0058703D"/>
    <w:rsid w:val="0058729F"/>
    <w:rsid w:val="00591B31"/>
    <w:rsid w:val="00593A8C"/>
    <w:rsid w:val="00596362"/>
    <w:rsid w:val="005A23B3"/>
    <w:rsid w:val="005A5F75"/>
    <w:rsid w:val="005B12EE"/>
    <w:rsid w:val="005B1A19"/>
    <w:rsid w:val="005B434A"/>
    <w:rsid w:val="005B69B6"/>
    <w:rsid w:val="005C1931"/>
    <w:rsid w:val="005C4E57"/>
    <w:rsid w:val="005D16AF"/>
    <w:rsid w:val="005D2F5D"/>
    <w:rsid w:val="005D375F"/>
    <w:rsid w:val="005D39CA"/>
    <w:rsid w:val="005E5251"/>
    <w:rsid w:val="005E5AC4"/>
    <w:rsid w:val="005E649E"/>
    <w:rsid w:val="005F50E7"/>
    <w:rsid w:val="005F52BA"/>
    <w:rsid w:val="005F6373"/>
    <w:rsid w:val="005F68C4"/>
    <w:rsid w:val="00603082"/>
    <w:rsid w:val="006106C1"/>
    <w:rsid w:val="00614085"/>
    <w:rsid w:val="00615A6B"/>
    <w:rsid w:val="00615EB3"/>
    <w:rsid w:val="00617150"/>
    <w:rsid w:val="00617225"/>
    <w:rsid w:val="0062786E"/>
    <w:rsid w:val="006302AF"/>
    <w:rsid w:val="00633B7B"/>
    <w:rsid w:val="00640BF0"/>
    <w:rsid w:val="00641FB9"/>
    <w:rsid w:val="006426F1"/>
    <w:rsid w:val="0064342A"/>
    <w:rsid w:val="00645D27"/>
    <w:rsid w:val="00646076"/>
    <w:rsid w:val="00646AB6"/>
    <w:rsid w:val="0065322A"/>
    <w:rsid w:val="00654F2B"/>
    <w:rsid w:val="00655785"/>
    <w:rsid w:val="00661764"/>
    <w:rsid w:val="00663021"/>
    <w:rsid w:val="00664352"/>
    <w:rsid w:val="00667FF5"/>
    <w:rsid w:val="00670465"/>
    <w:rsid w:val="00671469"/>
    <w:rsid w:val="0068105E"/>
    <w:rsid w:val="00684C4F"/>
    <w:rsid w:val="00686104"/>
    <w:rsid w:val="006921E3"/>
    <w:rsid w:val="00694DFE"/>
    <w:rsid w:val="00694E28"/>
    <w:rsid w:val="006976CA"/>
    <w:rsid w:val="00697B43"/>
    <w:rsid w:val="006A0944"/>
    <w:rsid w:val="006A1096"/>
    <w:rsid w:val="006A1F14"/>
    <w:rsid w:val="006A354D"/>
    <w:rsid w:val="006A3CB8"/>
    <w:rsid w:val="006A52E8"/>
    <w:rsid w:val="006A6E28"/>
    <w:rsid w:val="006B27A2"/>
    <w:rsid w:val="006B2B9A"/>
    <w:rsid w:val="006B3DE7"/>
    <w:rsid w:val="006B6582"/>
    <w:rsid w:val="006B7359"/>
    <w:rsid w:val="006C00F7"/>
    <w:rsid w:val="006C059D"/>
    <w:rsid w:val="006C1CA8"/>
    <w:rsid w:val="006C33D6"/>
    <w:rsid w:val="006C3562"/>
    <w:rsid w:val="006C4B97"/>
    <w:rsid w:val="006C50D6"/>
    <w:rsid w:val="006C66BD"/>
    <w:rsid w:val="006C70B8"/>
    <w:rsid w:val="006C7DFA"/>
    <w:rsid w:val="006D49E6"/>
    <w:rsid w:val="006D61FD"/>
    <w:rsid w:val="006D6595"/>
    <w:rsid w:val="006D7732"/>
    <w:rsid w:val="006E5EC3"/>
    <w:rsid w:val="006F04EA"/>
    <w:rsid w:val="006F0C0D"/>
    <w:rsid w:val="006F0D92"/>
    <w:rsid w:val="006F5223"/>
    <w:rsid w:val="006F5836"/>
    <w:rsid w:val="00700B88"/>
    <w:rsid w:val="007069BE"/>
    <w:rsid w:val="00706EE3"/>
    <w:rsid w:val="00710904"/>
    <w:rsid w:val="0071101F"/>
    <w:rsid w:val="00712015"/>
    <w:rsid w:val="00714227"/>
    <w:rsid w:val="007160E3"/>
    <w:rsid w:val="00720C0D"/>
    <w:rsid w:val="007261E8"/>
    <w:rsid w:val="00731794"/>
    <w:rsid w:val="00734C5B"/>
    <w:rsid w:val="00734EA6"/>
    <w:rsid w:val="00736DA8"/>
    <w:rsid w:val="00740599"/>
    <w:rsid w:val="00752B34"/>
    <w:rsid w:val="0076003A"/>
    <w:rsid w:val="0076415D"/>
    <w:rsid w:val="00764A4D"/>
    <w:rsid w:val="00765A04"/>
    <w:rsid w:val="00772297"/>
    <w:rsid w:val="00772924"/>
    <w:rsid w:val="00773FB4"/>
    <w:rsid w:val="00774541"/>
    <w:rsid w:val="00781D1A"/>
    <w:rsid w:val="00784156"/>
    <w:rsid w:val="00785A27"/>
    <w:rsid w:val="007863AA"/>
    <w:rsid w:val="007865CE"/>
    <w:rsid w:val="00787637"/>
    <w:rsid w:val="00793410"/>
    <w:rsid w:val="007A0807"/>
    <w:rsid w:val="007A10DB"/>
    <w:rsid w:val="007A125B"/>
    <w:rsid w:val="007A2111"/>
    <w:rsid w:val="007B046E"/>
    <w:rsid w:val="007B07E4"/>
    <w:rsid w:val="007B6C04"/>
    <w:rsid w:val="007B6E5B"/>
    <w:rsid w:val="007C2F18"/>
    <w:rsid w:val="007C5F3F"/>
    <w:rsid w:val="007C79D6"/>
    <w:rsid w:val="007D0F49"/>
    <w:rsid w:val="007D3D20"/>
    <w:rsid w:val="007D731D"/>
    <w:rsid w:val="007D739F"/>
    <w:rsid w:val="007D75BA"/>
    <w:rsid w:val="007D769E"/>
    <w:rsid w:val="007E0C23"/>
    <w:rsid w:val="007E2319"/>
    <w:rsid w:val="007F04FA"/>
    <w:rsid w:val="007F2191"/>
    <w:rsid w:val="007F4ABA"/>
    <w:rsid w:val="00801D06"/>
    <w:rsid w:val="008039FB"/>
    <w:rsid w:val="00804DF5"/>
    <w:rsid w:val="008063D2"/>
    <w:rsid w:val="00815C37"/>
    <w:rsid w:val="0081656F"/>
    <w:rsid w:val="00816F8D"/>
    <w:rsid w:val="008203A1"/>
    <w:rsid w:val="00820B02"/>
    <w:rsid w:val="0082384B"/>
    <w:rsid w:val="00823E03"/>
    <w:rsid w:val="008279CB"/>
    <w:rsid w:val="00827E7D"/>
    <w:rsid w:val="00830561"/>
    <w:rsid w:val="008311EC"/>
    <w:rsid w:val="008314C5"/>
    <w:rsid w:val="00831F10"/>
    <w:rsid w:val="0083388F"/>
    <w:rsid w:val="00834C0C"/>
    <w:rsid w:val="008354EA"/>
    <w:rsid w:val="00836171"/>
    <w:rsid w:val="00840BFC"/>
    <w:rsid w:val="008416CC"/>
    <w:rsid w:val="00841DF1"/>
    <w:rsid w:val="00844398"/>
    <w:rsid w:val="00844934"/>
    <w:rsid w:val="008456CA"/>
    <w:rsid w:val="0084651E"/>
    <w:rsid w:val="00855662"/>
    <w:rsid w:val="008563A7"/>
    <w:rsid w:val="0086160F"/>
    <w:rsid w:val="00861DAB"/>
    <w:rsid w:val="00862C81"/>
    <w:rsid w:val="00865422"/>
    <w:rsid w:val="00875C95"/>
    <w:rsid w:val="00881144"/>
    <w:rsid w:val="00882E69"/>
    <w:rsid w:val="00890468"/>
    <w:rsid w:val="00891857"/>
    <w:rsid w:val="0089189E"/>
    <w:rsid w:val="00893087"/>
    <w:rsid w:val="00893C89"/>
    <w:rsid w:val="008953B3"/>
    <w:rsid w:val="00895C9F"/>
    <w:rsid w:val="00897AEA"/>
    <w:rsid w:val="00897E90"/>
    <w:rsid w:val="008A49CE"/>
    <w:rsid w:val="008A4EBB"/>
    <w:rsid w:val="008A59B2"/>
    <w:rsid w:val="008A5EF0"/>
    <w:rsid w:val="008A6A07"/>
    <w:rsid w:val="008A7B4C"/>
    <w:rsid w:val="008C6381"/>
    <w:rsid w:val="008E0597"/>
    <w:rsid w:val="008E0604"/>
    <w:rsid w:val="008E2665"/>
    <w:rsid w:val="008E46E1"/>
    <w:rsid w:val="008E6E17"/>
    <w:rsid w:val="008F0B4F"/>
    <w:rsid w:val="008F1785"/>
    <w:rsid w:val="008F1BD1"/>
    <w:rsid w:val="008F5571"/>
    <w:rsid w:val="00904B18"/>
    <w:rsid w:val="0090656E"/>
    <w:rsid w:val="00914136"/>
    <w:rsid w:val="00916058"/>
    <w:rsid w:val="00917EF7"/>
    <w:rsid w:val="0092000E"/>
    <w:rsid w:val="00921D79"/>
    <w:rsid w:val="0092467E"/>
    <w:rsid w:val="00927E1A"/>
    <w:rsid w:val="00941247"/>
    <w:rsid w:val="00953C24"/>
    <w:rsid w:val="009608C8"/>
    <w:rsid w:val="0096232B"/>
    <w:rsid w:val="0096319C"/>
    <w:rsid w:val="00963750"/>
    <w:rsid w:val="00965B9A"/>
    <w:rsid w:val="00966781"/>
    <w:rsid w:val="00982697"/>
    <w:rsid w:val="009866A6"/>
    <w:rsid w:val="0098753C"/>
    <w:rsid w:val="00991BFE"/>
    <w:rsid w:val="00993043"/>
    <w:rsid w:val="00995BE0"/>
    <w:rsid w:val="009961D0"/>
    <w:rsid w:val="009974EE"/>
    <w:rsid w:val="009A17D9"/>
    <w:rsid w:val="009A2081"/>
    <w:rsid w:val="009A60B8"/>
    <w:rsid w:val="009A7334"/>
    <w:rsid w:val="009A7FCD"/>
    <w:rsid w:val="009B2B21"/>
    <w:rsid w:val="009B6903"/>
    <w:rsid w:val="009C2D26"/>
    <w:rsid w:val="009C2EB5"/>
    <w:rsid w:val="009C7666"/>
    <w:rsid w:val="009D166A"/>
    <w:rsid w:val="009D1E9E"/>
    <w:rsid w:val="009D268A"/>
    <w:rsid w:val="009D341E"/>
    <w:rsid w:val="009D36D9"/>
    <w:rsid w:val="009E3D86"/>
    <w:rsid w:val="009E6535"/>
    <w:rsid w:val="009F12CD"/>
    <w:rsid w:val="009F20F9"/>
    <w:rsid w:val="009F2888"/>
    <w:rsid w:val="009F303D"/>
    <w:rsid w:val="009F495B"/>
    <w:rsid w:val="00A020F4"/>
    <w:rsid w:val="00A0471D"/>
    <w:rsid w:val="00A04A18"/>
    <w:rsid w:val="00A073E7"/>
    <w:rsid w:val="00A10639"/>
    <w:rsid w:val="00A12A45"/>
    <w:rsid w:val="00A12BDA"/>
    <w:rsid w:val="00A146A8"/>
    <w:rsid w:val="00A1599B"/>
    <w:rsid w:val="00A17390"/>
    <w:rsid w:val="00A21DA3"/>
    <w:rsid w:val="00A276CB"/>
    <w:rsid w:val="00A31410"/>
    <w:rsid w:val="00A3413F"/>
    <w:rsid w:val="00A37DF9"/>
    <w:rsid w:val="00A42FF9"/>
    <w:rsid w:val="00A45500"/>
    <w:rsid w:val="00A4780C"/>
    <w:rsid w:val="00A50F7D"/>
    <w:rsid w:val="00A5249F"/>
    <w:rsid w:val="00A5327E"/>
    <w:rsid w:val="00A6204F"/>
    <w:rsid w:val="00A62310"/>
    <w:rsid w:val="00A65EE1"/>
    <w:rsid w:val="00A7063B"/>
    <w:rsid w:val="00A70F23"/>
    <w:rsid w:val="00A74574"/>
    <w:rsid w:val="00A745EF"/>
    <w:rsid w:val="00A746A2"/>
    <w:rsid w:val="00A77D96"/>
    <w:rsid w:val="00A83E93"/>
    <w:rsid w:val="00A86974"/>
    <w:rsid w:val="00AA074C"/>
    <w:rsid w:val="00AA11D8"/>
    <w:rsid w:val="00AA2063"/>
    <w:rsid w:val="00AA2EA1"/>
    <w:rsid w:val="00AA52F6"/>
    <w:rsid w:val="00AB3D56"/>
    <w:rsid w:val="00AB4F5C"/>
    <w:rsid w:val="00AB6264"/>
    <w:rsid w:val="00AB6691"/>
    <w:rsid w:val="00AC1494"/>
    <w:rsid w:val="00AC1539"/>
    <w:rsid w:val="00AC3052"/>
    <w:rsid w:val="00AC6C0D"/>
    <w:rsid w:val="00AD358E"/>
    <w:rsid w:val="00AD5CC4"/>
    <w:rsid w:val="00AD69EF"/>
    <w:rsid w:val="00AE0989"/>
    <w:rsid w:val="00AE2469"/>
    <w:rsid w:val="00AF363D"/>
    <w:rsid w:val="00B0197D"/>
    <w:rsid w:val="00B01C6C"/>
    <w:rsid w:val="00B0291A"/>
    <w:rsid w:val="00B03EC1"/>
    <w:rsid w:val="00B068A9"/>
    <w:rsid w:val="00B127CD"/>
    <w:rsid w:val="00B16376"/>
    <w:rsid w:val="00B20002"/>
    <w:rsid w:val="00B2190D"/>
    <w:rsid w:val="00B25D45"/>
    <w:rsid w:val="00B27C20"/>
    <w:rsid w:val="00B328AC"/>
    <w:rsid w:val="00B33471"/>
    <w:rsid w:val="00B34418"/>
    <w:rsid w:val="00B34736"/>
    <w:rsid w:val="00B4013F"/>
    <w:rsid w:val="00B42029"/>
    <w:rsid w:val="00B42516"/>
    <w:rsid w:val="00B4362B"/>
    <w:rsid w:val="00B449A2"/>
    <w:rsid w:val="00B45646"/>
    <w:rsid w:val="00B465F1"/>
    <w:rsid w:val="00B46815"/>
    <w:rsid w:val="00B500BF"/>
    <w:rsid w:val="00B517DC"/>
    <w:rsid w:val="00B51C6E"/>
    <w:rsid w:val="00B56DBD"/>
    <w:rsid w:val="00B60FDA"/>
    <w:rsid w:val="00B62698"/>
    <w:rsid w:val="00B63081"/>
    <w:rsid w:val="00B655E8"/>
    <w:rsid w:val="00B657A7"/>
    <w:rsid w:val="00B65806"/>
    <w:rsid w:val="00B668D0"/>
    <w:rsid w:val="00B70386"/>
    <w:rsid w:val="00B721A5"/>
    <w:rsid w:val="00B72B49"/>
    <w:rsid w:val="00B779DE"/>
    <w:rsid w:val="00B80868"/>
    <w:rsid w:val="00B82192"/>
    <w:rsid w:val="00B82F2C"/>
    <w:rsid w:val="00B908D8"/>
    <w:rsid w:val="00B90D98"/>
    <w:rsid w:val="00B92793"/>
    <w:rsid w:val="00B93071"/>
    <w:rsid w:val="00B95314"/>
    <w:rsid w:val="00B95EF9"/>
    <w:rsid w:val="00B9618B"/>
    <w:rsid w:val="00B97386"/>
    <w:rsid w:val="00BA0682"/>
    <w:rsid w:val="00BA5A89"/>
    <w:rsid w:val="00BB23BA"/>
    <w:rsid w:val="00BB3DD6"/>
    <w:rsid w:val="00BB62D9"/>
    <w:rsid w:val="00BB6524"/>
    <w:rsid w:val="00BC3536"/>
    <w:rsid w:val="00BC6A3E"/>
    <w:rsid w:val="00BC7168"/>
    <w:rsid w:val="00BC7544"/>
    <w:rsid w:val="00BD15BD"/>
    <w:rsid w:val="00BD2C6B"/>
    <w:rsid w:val="00BD6790"/>
    <w:rsid w:val="00BD7330"/>
    <w:rsid w:val="00BD7692"/>
    <w:rsid w:val="00BE4EAA"/>
    <w:rsid w:val="00BE5FF8"/>
    <w:rsid w:val="00BF42DA"/>
    <w:rsid w:val="00BF4924"/>
    <w:rsid w:val="00BF6A3B"/>
    <w:rsid w:val="00C07B62"/>
    <w:rsid w:val="00C07D06"/>
    <w:rsid w:val="00C1009E"/>
    <w:rsid w:val="00C10E50"/>
    <w:rsid w:val="00C11625"/>
    <w:rsid w:val="00C1208D"/>
    <w:rsid w:val="00C148F7"/>
    <w:rsid w:val="00C15DA1"/>
    <w:rsid w:val="00C17C4E"/>
    <w:rsid w:val="00C216E0"/>
    <w:rsid w:val="00C24695"/>
    <w:rsid w:val="00C30022"/>
    <w:rsid w:val="00C3107B"/>
    <w:rsid w:val="00C314B8"/>
    <w:rsid w:val="00C3465B"/>
    <w:rsid w:val="00C34D30"/>
    <w:rsid w:val="00C350BB"/>
    <w:rsid w:val="00C35FD0"/>
    <w:rsid w:val="00C40734"/>
    <w:rsid w:val="00C407ED"/>
    <w:rsid w:val="00C43B4E"/>
    <w:rsid w:val="00C559AC"/>
    <w:rsid w:val="00C60005"/>
    <w:rsid w:val="00C61762"/>
    <w:rsid w:val="00C629F2"/>
    <w:rsid w:val="00C664C1"/>
    <w:rsid w:val="00C701A4"/>
    <w:rsid w:val="00C70CE9"/>
    <w:rsid w:val="00C735B9"/>
    <w:rsid w:val="00C74F56"/>
    <w:rsid w:val="00C75E08"/>
    <w:rsid w:val="00C852EE"/>
    <w:rsid w:val="00C91454"/>
    <w:rsid w:val="00C9590B"/>
    <w:rsid w:val="00C97FCB"/>
    <w:rsid w:val="00CA08C6"/>
    <w:rsid w:val="00CA0C96"/>
    <w:rsid w:val="00CA4FCF"/>
    <w:rsid w:val="00CA631B"/>
    <w:rsid w:val="00CB1FBE"/>
    <w:rsid w:val="00CB214F"/>
    <w:rsid w:val="00CB2EE5"/>
    <w:rsid w:val="00CB450D"/>
    <w:rsid w:val="00CB61C3"/>
    <w:rsid w:val="00CC6140"/>
    <w:rsid w:val="00CC699C"/>
    <w:rsid w:val="00CC7518"/>
    <w:rsid w:val="00CD3CFA"/>
    <w:rsid w:val="00CD6538"/>
    <w:rsid w:val="00CE01A9"/>
    <w:rsid w:val="00CE2948"/>
    <w:rsid w:val="00CE447F"/>
    <w:rsid w:val="00CF2D35"/>
    <w:rsid w:val="00CF3E6F"/>
    <w:rsid w:val="00CF4C12"/>
    <w:rsid w:val="00CF59CB"/>
    <w:rsid w:val="00D0232C"/>
    <w:rsid w:val="00D02BDF"/>
    <w:rsid w:val="00D21BA2"/>
    <w:rsid w:val="00D221B2"/>
    <w:rsid w:val="00D2393E"/>
    <w:rsid w:val="00D24218"/>
    <w:rsid w:val="00D25675"/>
    <w:rsid w:val="00D31821"/>
    <w:rsid w:val="00D31A13"/>
    <w:rsid w:val="00D32192"/>
    <w:rsid w:val="00D3352E"/>
    <w:rsid w:val="00D353E6"/>
    <w:rsid w:val="00D355EB"/>
    <w:rsid w:val="00D36DA5"/>
    <w:rsid w:val="00D36FE4"/>
    <w:rsid w:val="00D37A15"/>
    <w:rsid w:val="00D37A83"/>
    <w:rsid w:val="00D4018D"/>
    <w:rsid w:val="00D40269"/>
    <w:rsid w:val="00D42006"/>
    <w:rsid w:val="00D420E8"/>
    <w:rsid w:val="00D42C71"/>
    <w:rsid w:val="00D4426F"/>
    <w:rsid w:val="00D45DB4"/>
    <w:rsid w:val="00D462E9"/>
    <w:rsid w:val="00D50280"/>
    <w:rsid w:val="00D5039F"/>
    <w:rsid w:val="00D5336C"/>
    <w:rsid w:val="00D54ABB"/>
    <w:rsid w:val="00D55EA0"/>
    <w:rsid w:val="00D5637F"/>
    <w:rsid w:val="00D63AB5"/>
    <w:rsid w:val="00D70E48"/>
    <w:rsid w:val="00D76046"/>
    <w:rsid w:val="00D7792E"/>
    <w:rsid w:val="00D77DB4"/>
    <w:rsid w:val="00D81FE2"/>
    <w:rsid w:val="00D82610"/>
    <w:rsid w:val="00D8351D"/>
    <w:rsid w:val="00D8356F"/>
    <w:rsid w:val="00D83D01"/>
    <w:rsid w:val="00D8488C"/>
    <w:rsid w:val="00D86ED2"/>
    <w:rsid w:val="00D87CF4"/>
    <w:rsid w:val="00D9461F"/>
    <w:rsid w:val="00D94F7E"/>
    <w:rsid w:val="00D95AE0"/>
    <w:rsid w:val="00DA3CEA"/>
    <w:rsid w:val="00DA67F9"/>
    <w:rsid w:val="00DB260C"/>
    <w:rsid w:val="00DB3E7A"/>
    <w:rsid w:val="00DB4ECB"/>
    <w:rsid w:val="00DB596D"/>
    <w:rsid w:val="00DC08BD"/>
    <w:rsid w:val="00DC0C02"/>
    <w:rsid w:val="00DC47FF"/>
    <w:rsid w:val="00DC6D1F"/>
    <w:rsid w:val="00DC7800"/>
    <w:rsid w:val="00DD1A6F"/>
    <w:rsid w:val="00DD1DD2"/>
    <w:rsid w:val="00DD6F08"/>
    <w:rsid w:val="00DE1808"/>
    <w:rsid w:val="00DE2946"/>
    <w:rsid w:val="00DE32FD"/>
    <w:rsid w:val="00DE710D"/>
    <w:rsid w:val="00DF020A"/>
    <w:rsid w:val="00DF02D0"/>
    <w:rsid w:val="00DF0632"/>
    <w:rsid w:val="00DF213A"/>
    <w:rsid w:val="00DF37BD"/>
    <w:rsid w:val="00DF41E8"/>
    <w:rsid w:val="00DF72C7"/>
    <w:rsid w:val="00E0123F"/>
    <w:rsid w:val="00E04A53"/>
    <w:rsid w:val="00E04F82"/>
    <w:rsid w:val="00E05022"/>
    <w:rsid w:val="00E13C9C"/>
    <w:rsid w:val="00E140EC"/>
    <w:rsid w:val="00E14DD5"/>
    <w:rsid w:val="00E246BC"/>
    <w:rsid w:val="00E24FD6"/>
    <w:rsid w:val="00E271BE"/>
    <w:rsid w:val="00E30BC4"/>
    <w:rsid w:val="00E313AD"/>
    <w:rsid w:val="00E37032"/>
    <w:rsid w:val="00E45FB0"/>
    <w:rsid w:val="00E5783D"/>
    <w:rsid w:val="00E60706"/>
    <w:rsid w:val="00E65129"/>
    <w:rsid w:val="00E70836"/>
    <w:rsid w:val="00E72347"/>
    <w:rsid w:val="00E7322A"/>
    <w:rsid w:val="00E75ABE"/>
    <w:rsid w:val="00E75AD5"/>
    <w:rsid w:val="00E75DCB"/>
    <w:rsid w:val="00E761F1"/>
    <w:rsid w:val="00E77885"/>
    <w:rsid w:val="00E77BB5"/>
    <w:rsid w:val="00E805CF"/>
    <w:rsid w:val="00E815EC"/>
    <w:rsid w:val="00E82C35"/>
    <w:rsid w:val="00E904C7"/>
    <w:rsid w:val="00E9275A"/>
    <w:rsid w:val="00E9280C"/>
    <w:rsid w:val="00E940EB"/>
    <w:rsid w:val="00E968E3"/>
    <w:rsid w:val="00E96A52"/>
    <w:rsid w:val="00EA4AE2"/>
    <w:rsid w:val="00EA5D4F"/>
    <w:rsid w:val="00EA6890"/>
    <w:rsid w:val="00EA7510"/>
    <w:rsid w:val="00EB6CB4"/>
    <w:rsid w:val="00EB7D05"/>
    <w:rsid w:val="00EC035C"/>
    <w:rsid w:val="00EC1FE6"/>
    <w:rsid w:val="00EC4BA1"/>
    <w:rsid w:val="00EC5E4B"/>
    <w:rsid w:val="00EC757B"/>
    <w:rsid w:val="00ED1AE7"/>
    <w:rsid w:val="00ED7BBA"/>
    <w:rsid w:val="00EE01D1"/>
    <w:rsid w:val="00EE4483"/>
    <w:rsid w:val="00EE50C3"/>
    <w:rsid w:val="00EE55C2"/>
    <w:rsid w:val="00EF0A7D"/>
    <w:rsid w:val="00EF33D8"/>
    <w:rsid w:val="00EF52D8"/>
    <w:rsid w:val="00F00106"/>
    <w:rsid w:val="00F0023B"/>
    <w:rsid w:val="00F01345"/>
    <w:rsid w:val="00F0207F"/>
    <w:rsid w:val="00F02A41"/>
    <w:rsid w:val="00F02D50"/>
    <w:rsid w:val="00F06D55"/>
    <w:rsid w:val="00F11059"/>
    <w:rsid w:val="00F11498"/>
    <w:rsid w:val="00F13169"/>
    <w:rsid w:val="00F1535A"/>
    <w:rsid w:val="00F266CF"/>
    <w:rsid w:val="00F26F7A"/>
    <w:rsid w:val="00F320FA"/>
    <w:rsid w:val="00F374F9"/>
    <w:rsid w:val="00F413D3"/>
    <w:rsid w:val="00F44FCA"/>
    <w:rsid w:val="00F45099"/>
    <w:rsid w:val="00F45CD1"/>
    <w:rsid w:val="00F50ADA"/>
    <w:rsid w:val="00F5194E"/>
    <w:rsid w:val="00F52556"/>
    <w:rsid w:val="00F53DF3"/>
    <w:rsid w:val="00F5631E"/>
    <w:rsid w:val="00F608FA"/>
    <w:rsid w:val="00F612C6"/>
    <w:rsid w:val="00F64D60"/>
    <w:rsid w:val="00F66381"/>
    <w:rsid w:val="00F73D39"/>
    <w:rsid w:val="00F83E89"/>
    <w:rsid w:val="00F847F4"/>
    <w:rsid w:val="00F87B2B"/>
    <w:rsid w:val="00F91725"/>
    <w:rsid w:val="00F91EAD"/>
    <w:rsid w:val="00F925CA"/>
    <w:rsid w:val="00F957F5"/>
    <w:rsid w:val="00FA1241"/>
    <w:rsid w:val="00FA1867"/>
    <w:rsid w:val="00FA1952"/>
    <w:rsid w:val="00FA1D23"/>
    <w:rsid w:val="00FA597E"/>
    <w:rsid w:val="00FB2EA3"/>
    <w:rsid w:val="00FB5444"/>
    <w:rsid w:val="00FB7FA9"/>
    <w:rsid w:val="00FC0261"/>
    <w:rsid w:val="00FC23C3"/>
    <w:rsid w:val="00FD195A"/>
    <w:rsid w:val="00FD20CA"/>
    <w:rsid w:val="00FD3A15"/>
    <w:rsid w:val="00FD3DE6"/>
    <w:rsid w:val="00FE2BD5"/>
    <w:rsid w:val="00FE3419"/>
    <w:rsid w:val="00FE6139"/>
    <w:rsid w:val="00FE7CBA"/>
    <w:rsid w:val="00FE7D4A"/>
    <w:rsid w:val="00FF1341"/>
    <w:rsid w:val="00FF4D6F"/>
    <w:rsid w:val="00FF5E68"/>
    <w:rsid w:val="00FF7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  <w:style w:type="table" w:styleId="a6">
    <w:name w:val="Table Grid"/>
    <w:basedOn w:val="a1"/>
    <w:uiPriority w:val="59"/>
    <w:rsid w:val="00921D79"/>
    <w:pPr>
      <w:spacing w:after="0" w:line="240" w:lineRule="auto"/>
      <w:jc w:val="both"/>
    </w:pPr>
    <w:rPr>
      <w:rFonts w:eastAsia="Calibri"/>
      <w:color w:val="00000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uiPriority w:val="99"/>
    <w:semiHidden/>
    <w:unhideWhenUsed/>
    <w:rsid w:val="0015117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15117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15117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  <w:style w:type="table" w:styleId="a6">
    <w:name w:val="Table Grid"/>
    <w:basedOn w:val="a1"/>
    <w:uiPriority w:val="59"/>
    <w:rsid w:val="00921D79"/>
    <w:pPr>
      <w:spacing w:after="0" w:line="240" w:lineRule="auto"/>
      <w:jc w:val="both"/>
    </w:pPr>
    <w:rPr>
      <w:rFonts w:eastAsia="Calibri"/>
      <w:color w:val="00000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uiPriority w:val="99"/>
    <w:semiHidden/>
    <w:unhideWhenUsed/>
    <w:rsid w:val="0015117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15117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1511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51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2E2FB-3379-4CF5-8F67-08941DB6A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</dc:creator>
  <cp:lastModifiedBy>орпорпоп</cp:lastModifiedBy>
  <cp:revision>18</cp:revision>
  <cp:lastPrinted>2017-04-10T03:51:00Z</cp:lastPrinted>
  <dcterms:created xsi:type="dcterms:W3CDTF">2017-04-09T09:36:00Z</dcterms:created>
  <dcterms:modified xsi:type="dcterms:W3CDTF">2017-05-15T03:10:00Z</dcterms:modified>
</cp:coreProperties>
</file>