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12" w:rsidRPr="00900812" w:rsidRDefault="00A046CD" w:rsidP="00900812">
      <w:pPr>
        <w:spacing w:after="120" w:line="26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</w:t>
      </w:r>
      <w:r w:rsidR="00900812" w:rsidRPr="00900812">
        <w:rPr>
          <w:rFonts w:ascii="Times New Roman" w:eastAsia="Calibri" w:hAnsi="Times New Roman" w:cs="Times New Roman"/>
          <w:b/>
          <w:sz w:val="28"/>
          <w:szCs w:val="28"/>
        </w:rPr>
        <w:t>РЕКОМЕНДАЦИИ</w:t>
      </w:r>
    </w:p>
    <w:p w:rsidR="00900812" w:rsidRPr="00900812" w:rsidRDefault="00900812" w:rsidP="00900812">
      <w:pPr>
        <w:spacing w:after="120" w:line="26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0812">
        <w:rPr>
          <w:rFonts w:ascii="Times New Roman" w:eastAsia="Calibri" w:hAnsi="Times New Roman" w:cs="Times New Roman"/>
          <w:b/>
          <w:sz w:val="28"/>
          <w:szCs w:val="28"/>
        </w:rPr>
        <w:t>публичных слушаний по отчету об исполнении областного бюдж</w:t>
      </w:r>
      <w:r w:rsidR="00A77A05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A605B3">
        <w:rPr>
          <w:rFonts w:ascii="Times New Roman" w:eastAsia="Calibri" w:hAnsi="Times New Roman" w:cs="Times New Roman"/>
          <w:b/>
          <w:sz w:val="28"/>
          <w:szCs w:val="28"/>
        </w:rPr>
        <w:t>та Новосибирской области за 2021</w:t>
      </w:r>
      <w:r w:rsidRPr="00900812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900812" w:rsidRPr="00900812" w:rsidRDefault="00900812" w:rsidP="00900812">
      <w:pPr>
        <w:spacing w:after="12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812" w:rsidRDefault="00900812" w:rsidP="00900812">
      <w:pPr>
        <w:spacing w:after="120"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812">
        <w:rPr>
          <w:rFonts w:ascii="Times New Roman" w:eastAsia="Calibri" w:hAnsi="Times New Roman" w:cs="Times New Roman"/>
          <w:sz w:val="28"/>
          <w:szCs w:val="28"/>
        </w:rPr>
        <w:t>г. Новосибирск</w:t>
      </w:r>
      <w:r w:rsidRPr="00900812">
        <w:rPr>
          <w:rFonts w:ascii="Times New Roman" w:eastAsia="Calibri" w:hAnsi="Times New Roman" w:cs="Times New Roman"/>
          <w:sz w:val="28"/>
          <w:szCs w:val="28"/>
        </w:rPr>
        <w:tab/>
      </w:r>
      <w:r w:rsidRPr="00900812">
        <w:rPr>
          <w:rFonts w:ascii="Times New Roman" w:eastAsia="Calibri" w:hAnsi="Times New Roman" w:cs="Times New Roman"/>
          <w:sz w:val="28"/>
          <w:szCs w:val="28"/>
        </w:rPr>
        <w:tab/>
      </w:r>
      <w:r w:rsidRPr="00900812">
        <w:rPr>
          <w:rFonts w:ascii="Times New Roman" w:eastAsia="Calibri" w:hAnsi="Times New Roman" w:cs="Times New Roman"/>
          <w:sz w:val="28"/>
          <w:szCs w:val="28"/>
        </w:rPr>
        <w:tab/>
      </w:r>
      <w:r w:rsidRPr="00900812">
        <w:rPr>
          <w:rFonts w:ascii="Times New Roman" w:eastAsia="Calibri" w:hAnsi="Times New Roman" w:cs="Times New Roman"/>
          <w:sz w:val="28"/>
          <w:szCs w:val="28"/>
        </w:rPr>
        <w:tab/>
      </w:r>
      <w:r w:rsidRPr="00900812">
        <w:rPr>
          <w:rFonts w:ascii="Times New Roman" w:eastAsia="Calibri" w:hAnsi="Times New Roman" w:cs="Times New Roman"/>
          <w:sz w:val="28"/>
          <w:szCs w:val="28"/>
        </w:rPr>
        <w:tab/>
      </w:r>
      <w:r w:rsidRPr="00900812">
        <w:rPr>
          <w:rFonts w:ascii="Times New Roman" w:eastAsia="Calibri" w:hAnsi="Times New Roman" w:cs="Times New Roman"/>
          <w:sz w:val="28"/>
          <w:szCs w:val="28"/>
        </w:rPr>
        <w:tab/>
      </w:r>
      <w:r w:rsidRPr="00900812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="00A33F2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008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7A0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0081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3106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F461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10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081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A77A05">
        <w:rPr>
          <w:rFonts w:ascii="Times New Roman" w:eastAsia="Calibri" w:hAnsi="Times New Roman" w:cs="Times New Roman"/>
          <w:sz w:val="28"/>
          <w:szCs w:val="28"/>
        </w:rPr>
        <w:t>9</w:t>
      </w:r>
      <w:r w:rsidRPr="00900812">
        <w:rPr>
          <w:rFonts w:ascii="Times New Roman" w:eastAsia="Calibri" w:hAnsi="Times New Roman" w:cs="Times New Roman"/>
          <w:sz w:val="28"/>
          <w:szCs w:val="28"/>
        </w:rPr>
        <w:t xml:space="preserve"> июня 20</w:t>
      </w:r>
      <w:r w:rsidR="00A605B3">
        <w:rPr>
          <w:rFonts w:ascii="Times New Roman" w:eastAsia="Calibri" w:hAnsi="Times New Roman" w:cs="Times New Roman"/>
          <w:sz w:val="28"/>
          <w:szCs w:val="28"/>
        </w:rPr>
        <w:t>22</w:t>
      </w:r>
      <w:r w:rsidRPr="00900812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560CDE" w:rsidRDefault="00560CDE" w:rsidP="00900812">
      <w:pPr>
        <w:spacing w:after="120"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EFD" w:rsidRPr="006C3715" w:rsidRDefault="00900812" w:rsidP="005A552A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715">
        <w:rPr>
          <w:rFonts w:ascii="Times New Roman" w:eastAsia="Calibri" w:hAnsi="Times New Roman" w:cs="Times New Roman"/>
          <w:sz w:val="28"/>
          <w:szCs w:val="28"/>
        </w:rPr>
        <w:t>Заслушав и обсудив доклады заместителя Председателя Прав</w:t>
      </w:r>
      <w:r w:rsidR="0045628A">
        <w:rPr>
          <w:rFonts w:ascii="Times New Roman" w:eastAsia="Calibri" w:hAnsi="Times New Roman" w:cs="Times New Roman"/>
          <w:sz w:val="28"/>
          <w:szCs w:val="28"/>
        </w:rPr>
        <w:t>ительства Новосибирской области –</w:t>
      </w:r>
      <w:r w:rsidRPr="006C3715">
        <w:rPr>
          <w:rFonts w:ascii="Times New Roman" w:eastAsia="Calibri" w:hAnsi="Times New Roman" w:cs="Times New Roman"/>
          <w:sz w:val="28"/>
          <w:szCs w:val="28"/>
        </w:rPr>
        <w:t xml:space="preserve"> министра финансов и налоговой политики Новосибирской области В.Ю. Голубенко, </w:t>
      </w:r>
      <w:r w:rsidR="00E0359B" w:rsidRPr="006C3715">
        <w:rPr>
          <w:rFonts w:ascii="Times New Roman" w:eastAsia="Calibri" w:hAnsi="Times New Roman" w:cs="Times New Roman"/>
          <w:sz w:val="28"/>
          <w:szCs w:val="28"/>
        </w:rPr>
        <w:t xml:space="preserve">министра экономического развития Новосибирской области Л.Н. Решетникова, </w:t>
      </w:r>
      <w:r w:rsidR="00540773">
        <w:rPr>
          <w:rFonts w:ascii="Times New Roman" w:eastAsia="Calibri" w:hAnsi="Times New Roman" w:cs="Times New Roman"/>
          <w:sz w:val="28"/>
          <w:szCs w:val="28"/>
        </w:rPr>
        <w:t>п</w:t>
      </w:r>
      <w:r w:rsidRPr="006C3715">
        <w:rPr>
          <w:rFonts w:ascii="Times New Roman" w:eastAsia="Calibri" w:hAnsi="Times New Roman" w:cs="Times New Roman"/>
          <w:sz w:val="28"/>
          <w:szCs w:val="28"/>
        </w:rPr>
        <w:t xml:space="preserve">редседателя Контрольно-счетной палаты Новосибирской области </w:t>
      </w:r>
      <w:r w:rsidR="00E0359B" w:rsidRPr="006C3715">
        <w:rPr>
          <w:rFonts w:ascii="Times New Roman" w:eastAsia="Calibri" w:hAnsi="Times New Roman" w:cs="Times New Roman"/>
          <w:sz w:val="28"/>
          <w:szCs w:val="28"/>
        </w:rPr>
        <w:t>Е</w:t>
      </w:r>
      <w:r w:rsidRPr="006C3715">
        <w:rPr>
          <w:rFonts w:ascii="Times New Roman" w:eastAsia="Calibri" w:hAnsi="Times New Roman" w:cs="Times New Roman"/>
          <w:sz w:val="28"/>
          <w:szCs w:val="28"/>
        </w:rPr>
        <w:t>.</w:t>
      </w:r>
      <w:r w:rsidR="00E0359B" w:rsidRPr="006C3715">
        <w:rPr>
          <w:rFonts w:ascii="Times New Roman" w:eastAsia="Calibri" w:hAnsi="Times New Roman" w:cs="Times New Roman"/>
          <w:sz w:val="28"/>
          <w:szCs w:val="28"/>
        </w:rPr>
        <w:t>А</w:t>
      </w:r>
      <w:r w:rsidRPr="006C371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0359B" w:rsidRPr="006C3715">
        <w:rPr>
          <w:rFonts w:ascii="Times New Roman" w:eastAsia="Calibri" w:hAnsi="Times New Roman" w:cs="Times New Roman"/>
          <w:sz w:val="28"/>
          <w:szCs w:val="28"/>
        </w:rPr>
        <w:t>Гончаров</w:t>
      </w:r>
      <w:r w:rsidR="00E06814" w:rsidRPr="006C3715">
        <w:rPr>
          <w:rFonts w:ascii="Times New Roman" w:eastAsia="Calibri" w:hAnsi="Times New Roman" w:cs="Times New Roman"/>
          <w:sz w:val="28"/>
          <w:szCs w:val="28"/>
        </w:rPr>
        <w:t>ой</w:t>
      </w:r>
      <w:r w:rsidRPr="006C3715">
        <w:rPr>
          <w:rFonts w:ascii="Times New Roman" w:eastAsia="Calibri" w:hAnsi="Times New Roman" w:cs="Times New Roman"/>
          <w:sz w:val="28"/>
          <w:szCs w:val="28"/>
        </w:rPr>
        <w:t xml:space="preserve"> по отчету об исполнении областного бюдж</w:t>
      </w:r>
      <w:r w:rsidR="00A77A05" w:rsidRPr="006C3715">
        <w:rPr>
          <w:rFonts w:ascii="Times New Roman" w:eastAsia="Calibri" w:hAnsi="Times New Roman" w:cs="Times New Roman"/>
          <w:sz w:val="28"/>
          <w:szCs w:val="28"/>
        </w:rPr>
        <w:t>е</w:t>
      </w:r>
      <w:r w:rsidR="00A605B3">
        <w:rPr>
          <w:rFonts w:ascii="Times New Roman" w:eastAsia="Calibri" w:hAnsi="Times New Roman" w:cs="Times New Roman"/>
          <w:sz w:val="28"/>
          <w:szCs w:val="28"/>
        </w:rPr>
        <w:t>та Новосибирской области за 2021</w:t>
      </w:r>
      <w:r w:rsidR="00A77A05" w:rsidRPr="006C371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6C3715">
        <w:rPr>
          <w:rFonts w:ascii="Times New Roman" w:eastAsia="Calibri" w:hAnsi="Times New Roman" w:cs="Times New Roman"/>
          <w:sz w:val="28"/>
          <w:szCs w:val="28"/>
        </w:rPr>
        <w:t>, рассмотрев поступившие предложения, участники публичных слушаний отмечают следующее.</w:t>
      </w:r>
    </w:p>
    <w:p w:rsidR="003C3BB0" w:rsidRPr="006C3715" w:rsidRDefault="00E524AE" w:rsidP="004441FA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715">
        <w:rPr>
          <w:rFonts w:ascii="Times New Roman" w:hAnsi="Times New Roman" w:cs="Times New Roman"/>
          <w:sz w:val="28"/>
          <w:szCs w:val="28"/>
        </w:rPr>
        <w:t>Областной бюджет Новосибирской области в</w:t>
      </w:r>
      <w:r w:rsidR="00A77A05" w:rsidRPr="006C3715">
        <w:rPr>
          <w:rFonts w:ascii="Times New Roman" w:hAnsi="Times New Roman" w:cs="Times New Roman"/>
          <w:sz w:val="28"/>
          <w:szCs w:val="28"/>
        </w:rPr>
        <w:t xml:space="preserve"> 20</w:t>
      </w:r>
      <w:r w:rsidR="0097088F">
        <w:rPr>
          <w:rFonts w:ascii="Times New Roman" w:hAnsi="Times New Roman" w:cs="Times New Roman"/>
          <w:sz w:val="28"/>
          <w:szCs w:val="28"/>
        </w:rPr>
        <w:t>21</w:t>
      </w:r>
      <w:r w:rsidR="00B05B8A" w:rsidRPr="006C371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C2B2D">
        <w:rPr>
          <w:rFonts w:ascii="Times New Roman" w:hAnsi="Times New Roman" w:cs="Times New Roman"/>
          <w:sz w:val="28"/>
          <w:szCs w:val="28"/>
        </w:rPr>
        <w:t xml:space="preserve">исполнялся </w:t>
      </w:r>
      <w:r w:rsidR="00983856">
        <w:rPr>
          <w:rFonts w:ascii="Times New Roman" w:hAnsi="Times New Roman" w:cs="Times New Roman"/>
          <w:sz w:val="28"/>
          <w:szCs w:val="28"/>
        </w:rPr>
        <w:t>в условиях постепенного ослабления ограничительных мер, связанных</w:t>
      </w:r>
      <w:r w:rsidR="003C3BB0" w:rsidRPr="006C3715">
        <w:rPr>
          <w:rFonts w:ascii="Times New Roman" w:hAnsi="Times New Roman" w:cs="Times New Roman"/>
          <w:sz w:val="28"/>
          <w:szCs w:val="28"/>
        </w:rPr>
        <w:t xml:space="preserve"> </w:t>
      </w:r>
      <w:r w:rsidR="00896C62">
        <w:rPr>
          <w:rFonts w:ascii="Times New Roman" w:hAnsi="Times New Roman" w:cs="Times New Roman"/>
          <w:sz w:val="28"/>
          <w:szCs w:val="28"/>
        </w:rPr>
        <w:t>распространением</w:t>
      </w:r>
      <w:r w:rsidR="00983856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="00983856">
        <w:rPr>
          <w:rFonts w:ascii="Times New Roman" w:hAnsi="Times New Roman" w:cs="Times New Roman"/>
          <w:sz w:val="28"/>
          <w:szCs w:val="28"/>
        </w:rPr>
        <w:t>ко</w:t>
      </w:r>
      <w:r w:rsidR="006C2B2D">
        <w:rPr>
          <w:rFonts w:ascii="Times New Roman" w:hAnsi="Times New Roman" w:cs="Times New Roman"/>
          <w:sz w:val="28"/>
          <w:szCs w:val="28"/>
        </w:rPr>
        <w:t>ронавирусной</w:t>
      </w:r>
      <w:proofErr w:type="spellEnd"/>
      <w:r w:rsidR="006C2B2D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896C62">
        <w:rPr>
          <w:rFonts w:ascii="Times New Roman" w:hAnsi="Times New Roman" w:cs="Times New Roman"/>
          <w:sz w:val="28"/>
          <w:szCs w:val="28"/>
        </w:rPr>
        <w:t>,</w:t>
      </w:r>
      <w:r w:rsidR="006C2B2D">
        <w:rPr>
          <w:rFonts w:ascii="Times New Roman" w:hAnsi="Times New Roman" w:cs="Times New Roman"/>
          <w:sz w:val="28"/>
          <w:szCs w:val="28"/>
        </w:rPr>
        <w:t xml:space="preserve"> и</w:t>
      </w:r>
      <w:r w:rsidR="00983856">
        <w:rPr>
          <w:rFonts w:ascii="Times New Roman" w:hAnsi="Times New Roman" w:cs="Times New Roman"/>
          <w:sz w:val="28"/>
          <w:szCs w:val="28"/>
        </w:rPr>
        <w:t xml:space="preserve"> восстановления </w:t>
      </w:r>
      <w:r w:rsidR="004441FA" w:rsidRPr="006C2B2D">
        <w:rPr>
          <w:rFonts w:ascii="Times New Roman" w:hAnsi="Times New Roman" w:cs="Times New Roman"/>
          <w:sz w:val="28"/>
          <w:szCs w:val="28"/>
        </w:rPr>
        <w:t>социально-экономического развития региона</w:t>
      </w:r>
      <w:r w:rsidR="003C3BB0" w:rsidRPr="006C2B2D">
        <w:rPr>
          <w:rFonts w:ascii="Times New Roman" w:hAnsi="Times New Roman" w:cs="Times New Roman"/>
          <w:sz w:val="28"/>
          <w:szCs w:val="28"/>
        </w:rPr>
        <w:t>.</w:t>
      </w:r>
      <w:r w:rsidR="003C3BB0" w:rsidRPr="006C3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62F" w:rsidRPr="006C3715" w:rsidRDefault="00271A0E" w:rsidP="006C2B2D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Доходы областного бюджета </w:t>
      </w:r>
      <w:r w:rsidR="002967B2" w:rsidRPr="00502E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Новосибирской области</w:t>
      </w:r>
      <w:r w:rsidR="002967B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88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7B651A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исполнены в объеме </w:t>
      </w:r>
      <w:r w:rsidR="005F3998" w:rsidRPr="005F3998">
        <w:rPr>
          <w:rFonts w:ascii="Times New Roman" w:eastAsia="Times New Roman" w:hAnsi="Times New Roman" w:cs="Times New Roman"/>
          <w:sz w:val="28"/>
          <w:szCs w:val="28"/>
          <w:lang w:eastAsia="ru-RU"/>
        </w:rPr>
        <w:t>237 730 002,4</w:t>
      </w:r>
      <w:r w:rsidR="00A77A05" w:rsidRPr="005F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99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</w:t>
      </w: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что на </w:t>
      </w:r>
      <w:r w:rsidR="00E70589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4 701 580,8</w:t>
      </w:r>
      <w:r w:rsidR="00B34CA2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или на </w:t>
      </w:r>
      <w:r w:rsidR="00E70589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1067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 </w:t>
      </w:r>
      <w:r w:rsidR="00E70589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прогнозируемого</w:t>
      </w:r>
      <w:r w:rsidRPr="006C2B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C2B2D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доходов, утвержденного З</w:t>
      </w: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</w:t>
      </w:r>
      <w:r w:rsidR="006C2B2D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="00023C19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областном бюджете</w:t>
      </w:r>
      <w:r w:rsidR="002967B2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6C2B2D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2021 год и плановый период 2022 и 2023 годов</w:t>
      </w:r>
      <w:r w:rsidR="00023C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2B2D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закон об областном бюджете)</w:t>
      </w: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7433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500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 w:rsidR="00B97433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 областного бюдж</w:t>
      </w:r>
      <w:r w:rsidR="00E65A14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7088F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Новосибирской области за 2021</w:t>
      </w:r>
      <w:r w:rsidR="00B97433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C31067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</w:t>
      </w:r>
      <w:r w:rsidR="0097088F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C31067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A47F2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1417F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B2D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увеличился на 42 105 805,3</w:t>
      </w:r>
      <w:r w:rsidR="0051417F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42617D" w:rsidRPr="006C3715" w:rsidRDefault="00295450" w:rsidP="006C3715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объеме доходов областного бюджета Новосибирской области налоговые и неналоговые поступления</w:t>
      </w:r>
      <w:r w:rsidR="0002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</w:t>
      </w:r>
      <w:r w:rsidR="00315273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589" w:rsidRPr="00E70589">
        <w:rPr>
          <w:rFonts w:ascii="Times New Roman" w:hAnsi="Times New Roman" w:cs="Times New Roman"/>
          <w:sz w:val="28"/>
          <w:szCs w:val="28"/>
        </w:rPr>
        <w:t>163 299 905,3</w:t>
      </w:r>
      <w:r w:rsidR="004A2B4B" w:rsidRPr="00E70589">
        <w:rPr>
          <w:rFonts w:ascii="Times New Roman" w:hAnsi="Times New Roman" w:cs="Times New Roman"/>
          <w:sz w:val="28"/>
          <w:szCs w:val="28"/>
        </w:rPr>
        <w:t xml:space="preserve"> </w:t>
      </w:r>
      <w:r w:rsidR="00436F86" w:rsidRPr="00E7058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 w:rsidR="00436F86" w:rsidRPr="00E705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36F86" w:rsidRPr="00E7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E70589" w:rsidRPr="00E70589">
        <w:rPr>
          <w:rFonts w:ascii="Times New Roman" w:eastAsia="Times New Roman" w:hAnsi="Times New Roman" w:cs="Times New Roman"/>
          <w:sz w:val="28"/>
          <w:szCs w:val="28"/>
          <w:lang w:eastAsia="ru-RU"/>
        </w:rPr>
        <w:t>68,7</w:t>
      </w:r>
      <w:r w:rsidR="00906BEB" w:rsidRPr="00E70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0589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C38B1" w:rsidRPr="00E7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8B1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(темп роста к 2020</w:t>
      </w:r>
      <w:r w:rsidR="00905689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023C1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05689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B2D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128,9</w:t>
      </w:r>
      <w:r w:rsidR="00B07624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689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безвозмездные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– </w:t>
      </w:r>
      <w:r w:rsidR="00E70589" w:rsidRP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74 430 097,1</w:t>
      </w:r>
      <w:r w:rsidR="00905689" w:rsidRPr="002F7D84">
        <w:rPr>
          <w:rFonts w:ascii="Times New Roman" w:hAnsi="Times New Roman" w:cs="Times New Roman"/>
          <w:sz w:val="28"/>
          <w:szCs w:val="28"/>
        </w:rPr>
        <w:t xml:space="preserve"> </w:t>
      </w:r>
      <w:r w:rsidR="00436F86" w:rsidRP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или </w:t>
      </w:r>
      <w:r w:rsidR="002F7D84" w:rsidRP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31,3</w:t>
      </w:r>
      <w:r w:rsidR="00906BEB" w:rsidRP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890" w:rsidRP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905689" w:rsidRP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(темп роста </w:t>
      </w:r>
      <w:r w:rsidR="00E70589" w:rsidRP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к 2020 году – 109,3</w:t>
      </w:r>
      <w:r w:rsidR="00B07624" w:rsidRP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689" w:rsidRP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617D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156E" w:rsidRPr="006C3715" w:rsidRDefault="00824500" w:rsidP="006C371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2617D" w:rsidRPr="006C3715">
        <w:rPr>
          <w:rFonts w:ascii="Times New Roman" w:hAnsi="Times New Roman" w:cs="Times New Roman"/>
          <w:sz w:val="28"/>
          <w:szCs w:val="28"/>
        </w:rPr>
        <w:t xml:space="preserve"> с</w:t>
      </w:r>
      <w:r w:rsidR="00E70589">
        <w:rPr>
          <w:rFonts w:ascii="Times New Roman" w:hAnsi="Times New Roman" w:cs="Times New Roman"/>
          <w:sz w:val="28"/>
          <w:szCs w:val="28"/>
        </w:rPr>
        <w:t xml:space="preserve">труктуре поступлений </w:t>
      </w:r>
      <w:r w:rsidR="006C2B2D" w:rsidRPr="006C3715">
        <w:rPr>
          <w:rFonts w:ascii="Times New Roman" w:hAnsi="Times New Roman" w:cs="Times New Roman"/>
          <w:sz w:val="28"/>
          <w:szCs w:val="28"/>
        </w:rPr>
        <w:t xml:space="preserve">доля налоговых и неналоговых </w:t>
      </w:r>
      <w:r w:rsidR="006C2B2D" w:rsidRPr="002F7D84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6C2B2D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6C2B2D" w:rsidRPr="002F7D84">
        <w:rPr>
          <w:rFonts w:ascii="Times New Roman" w:hAnsi="Times New Roman" w:cs="Times New Roman"/>
          <w:sz w:val="28"/>
          <w:szCs w:val="28"/>
        </w:rPr>
        <w:t>увеличилась</w:t>
      </w:r>
      <w:r w:rsidR="006C2B2D">
        <w:rPr>
          <w:rFonts w:ascii="Times New Roman" w:hAnsi="Times New Roman" w:cs="Times New Roman"/>
          <w:sz w:val="28"/>
          <w:szCs w:val="28"/>
        </w:rPr>
        <w:t xml:space="preserve"> и составила </w:t>
      </w:r>
      <w:r w:rsidR="006C2B2D" w:rsidRPr="002F7D84">
        <w:rPr>
          <w:rFonts w:ascii="Times New Roman" w:hAnsi="Times New Roman" w:cs="Times New Roman"/>
          <w:sz w:val="28"/>
          <w:szCs w:val="28"/>
        </w:rPr>
        <w:t>68,7</w:t>
      </w:r>
      <w:r w:rsidR="006C2B2D">
        <w:rPr>
          <w:rFonts w:ascii="Times New Roman" w:hAnsi="Times New Roman" w:cs="Times New Roman"/>
          <w:sz w:val="28"/>
          <w:szCs w:val="28"/>
        </w:rPr>
        <w:t xml:space="preserve"> %, </w:t>
      </w:r>
      <w:r w:rsidR="006C2B2D" w:rsidRPr="006C3715">
        <w:rPr>
          <w:rFonts w:ascii="Times New Roman" w:hAnsi="Times New Roman" w:cs="Times New Roman"/>
          <w:sz w:val="28"/>
          <w:szCs w:val="28"/>
        </w:rPr>
        <w:t xml:space="preserve">доля безвозмездных поступлений </w:t>
      </w:r>
      <w:r w:rsidR="00E70589">
        <w:rPr>
          <w:rFonts w:ascii="Times New Roman" w:hAnsi="Times New Roman" w:cs="Times New Roman"/>
          <w:sz w:val="28"/>
          <w:szCs w:val="28"/>
        </w:rPr>
        <w:t>сократилась</w:t>
      </w:r>
      <w:r w:rsidR="006C2B2D">
        <w:rPr>
          <w:rFonts w:ascii="Times New Roman" w:hAnsi="Times New Roman" w:cs="Times New Roman"/>
          <w:sz w:val="28"/>
          <w:szCs w:val="28"/>
        </w:rPr>
        <w:t xml:space="preserve"> - </w:t>
      </w:r>
      <w:r w:rsidR="004441FA">
        <w:rPr>
          <w:rFonts w:ascii="Times New Roman" w:hAnsi="Times New Roman" w:cs="Times New Roman"/>
          <w:sz w:val="28"/>
          <w:szCs w:val="28"/>
        </w:rPr>
        <w:t>31,3 </w:t>
      </w:r>
      <w:r w:rsidR="00E70589" w:rsidRPr="002F7D84">
        <w:rPr>
          <w:rFonts w:ascii="Times New Roman" w:hAnsi="Times New Roman" w:cs="Times New Roman"/>
          <w:sz w:val="28"/>
          <w:szCs w:val="28"/>
        </w:rPr>
        <w:t>%</w:t>
      </w:r>
      <w:r w:rsidR="00BA4F0F" w:rsidRPr="006C37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5689" w:rsidRPr="006C3715" w:rsidRDefault="00905689" w:rsidP="006C3715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доходы составили </w:t>
      </w:r>
      <w:r w:rsidR="002F7D84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159 494 400,3</w:t>
      </w:r>
      <w:r w:rsidR="006C2B2D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 руб.</w:t>
      </w:r>
      <w:r w:rsidR="00824500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увеличились </w:t>
      </w:r>
      <w:r w:rsidR="003C38B1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2020</w:t>
      </w:r>
      <w:r w:rsidR="00284525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</w:t>
      </w: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F7D84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4 701 580,8 тыс. руб. или на </w:t>
      </w:r>
      <w:r w:rsidR="00DA3A1A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28,4 </w:t>
      </w: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7624" w:rsidRPr="00AC7319" w:rsidRDefault="00AC7319" w:rsidP="00AC7319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C73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</w:t>
      </w:r>
      <w:r w:rsidR="006C2B2D" w:rsidRPr="00AC7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</w:t>
      </w:r>
      <w:r w:rsidRPr="00AC73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C2B2D" w:rsidRPr="00AC7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824500" w:rsidRPr="00AC731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алоговых доходов</w:t>
      </w:r>
      <w:r w:rsidR="006C2B2D" w:rsidRPr="00AC7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3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долю</w:t>
      </w:r>
      <w:r w:rsidR="00B0762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0762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прибыль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приходилось</w:t>
      </w:r>
      <w:r w:rsidR="009531CA" w:rsidRPr="0095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36,4</w:t>
      </w:r>
      <w:r w:rsidR="002F7D8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62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C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D8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</w:t>
      </w:r>
      <w:r w:rsid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суммы налоговых доходов </w:t>
      </w:r>
      <w:r w:rsidR="003C38B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 – </w:t>
      </w:r>
      <w:r w:rsidR="003C38B1">
        <w:rPr>
          <w:rFonts w:ascii="Times New Roman" w:eastAsia="Times New Roman" w:hAnsi="Times New Roman" w:cs="Times New Roman"/>
          <w:sz w:val="28"/>
          <w:szCs w:val="28"/>
          <w:lang w:eastAsia="ru-RU"/>
        </w:rPr>
        <w:t>31,1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</w:t>
      </w:r>
      <w:r w:rsidR="002F7D8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7D8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доходы физических лиц</w:t>
      </w:r>
      <w:r w:rsid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30,6 </w:t>
      </w:r>
      <w:r w:rsidR="002F7D8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(34,4</w:t>
      </w:r>
      <w:r w:rsidR="002F7D8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762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акцизов</w:t>
      </w:r>
      <w:r w:rsidR="00905689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подакцизным</w:t>
      </w:r>
      <w:r w:rsidR="00B0762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товарам</w:t>
      </w:r>
      <w:r w:rsid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14,1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7FA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C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(14,4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632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32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взимаемого</w:t>
      </w:r>
      <w:r w:rsidR="0050632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упрощенной системы </w:t>
      </w:r>
      <w:r w:rsid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налогообложения – 9,2</w:t>
      </w:r>
      <w:r w:rsidR="003C38B1">
        <w:rPr>
          <w:rFonts w:ascii="Times New Roman" w:eastAsia="Times New Roman" w:hAnsi="Times New Roman" w:cs="Times New Roman"/>
          <w:sz w:val="28"/>
          <w:szCs w:val="28"/>
          <w:lang w:eastAsia="ru-RU"/>
        </w:rPr>
        <w:t> % (8,9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</w:t>
      </w:r>
      <w:r w:rsidR="003F397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32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632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 организаций – 7,1 </w:t>
      </w:r>
      <w:r w:rsidR="003C38B1">
        <w:rPr>
          <w:rFonts w:ascii="Times New Roman" w:eastAsia="Times New Roman" w:hAnsi="Times New Roman" w:cs="Times New Roman"/>
          <w:sz w:val="28"/>
          <w:szCs w:val="28"/>
          <w:lang w:eastAsia="ru-RU"/>
        </w:rPr>
        <w:t>% (8</w:t>
      </w:r>
      <w:r w:rsidR="0050632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,4 %).</w:t>
      </w:r>
    </w:p>
    <w:p w:rsidR="007A6FBB" w:rsidRPr="006C3715" w:rsidRDefault="00824500" w:rsidP="006C3715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A037BD" w:rsidRPr="006C3715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3C38B1">
        <w:rPr>
          <w:rFonts w:ascii="Times New Roman" w:eastAsia="Calibri" w:hAnsi="Times New Roman" w:cs="Times New Roman"/>
          <w:sz w:val="28"/>
          <w:szCs w:val="28"/>
        </w:rPr>
        <w:t>итогам 2021</w:t>
      </w:r>
      <w:r w:rsidR="00A037BD" w:rsidRPr="006C3715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A037BD" w:rsidRPr="006F7FA1">
        <w:rPr>
          <w:rFonts w:ascii="Times New Roman" w:eastAsia="Calibri" w:hAnsi="Times New Roman" w:cs="Times New Roman"/>
          <w:sz w:val="28"/>
          <w:szCs w:val="28"/>
        </w:rPr>
        <w:t>произошл</w:t>
      </w:r>
      <w:r w:rsidR="0024397E" w:rsidRPr="006F7FA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BE5122" w:rsidRPr="00BE5122">
        <w:rPr>
          <w:rFonts w:ascii="Times New Roman" w:eastAsia="Calibri" w:hAnsi="Times New Roman" w:cs="Times New Roman"/>
          <w:sz w:val="28"/>
          <w:szCs w:val="28"/>
        </w:rPr>
        <w:t>увеличение</w:t>
      </w:r>
      <w:r w:rsidR="0024397E" w:rsidRPr="00BE5122">
        <w:rPr>
          <w:rFonts w:ascii="Times New Roman" w:eastAsia="Calibri" w:hAnsi="Times New Roman" w:cs="Times New Roman"/>
          <w:sz w:val="28"/>
          <w:szCs w:val="28"/>
        </w:rPr>
        <w:t xml:space="preserve"> доходов по налогу </w:t>
      </w:r>
      <w:r w:rsidR="006F7FA1" w:rsidRPr="00BE5122">
        <w:rPr>
          <w:rFonts w:ascii="Times New Roman" w:eastAsia="Calibri" w:hAnsi="Times New Roman" w:cs="Times New Roman"/>
          <w:sz w:val="28"/>
          <w:szCs w:val="28"/>
        </w:rPr>
        <w:t xml:space="preserve">налог на доходы физических лиц </w:t>
      </w:r>
      <w:r w:rsidRPr="00BE5122">
        <w:rPr>
          <w:rFonts w:ascii="Times New Roman" w:eastAsia="Calibri" w:hAnsi="Times New Roman" w:cs="Times New Roman"/>
          <w:sz w:val="28"/>
          <w:szCs w:val="28"/>
        </w:rPr>
        <w:t>(</w:t>
      </w:r>
      <w:r w:rsidR="006C2B2D">
        <w:rPr>
          <w:rFonts w:ascii="Times New Roman" w:eastAsia="Calibri" w:hAnsi="Times New Roman" w:cs="Times New Roman"/>
          <w:sz w:val="28"/>
          <w:szCs w:val="28"/>
        </w:rPr>
        <w:t>на 6 130 </w:t>
      </w:r>
      <w:r w:rsidR="006C2B2D" w:rsidRPr="00BE5122">
        <w:rPr>
          <w:rFonts w:ascii="Times New Roman" w:eastAsia="Calibri" w:hAnsi="Times New Roman" w:cs="Times New Roman"/>
          <w:sz w:val="28"/>
          <w:szCs w:val="28"/>
        </w:rPr>
        <w:t>301,0 тыс. руб</w:t>
      </w:r>
      <w:r w:rsidR="006C2B2D" w:rsidRPr="006C2B2D">
        <w:rPr>
          <w:rFonts w:ascii="Times New Roman" w:eastAsia="Calibri" w:hAnsi="Times New Roman" w:cs="Times New Roman"/>
          <w:sz w:val="28"/>
          <w:szCs w:val="28"/>
        </w:rPr>
        <w:t>.</w:t>
      </w:r>
      <w:r w:rsidR="006C2B2D">
        <w:rPr>
          <w:rFonts w:ascii="Times New Roman" w:eastAsia="Calibri" w:hAnsi="Times New Roman" w:cs="Times New Roman"/>
          <w:sz w:val="28"/>
          <w:szCs w:val="28"/>
        </w:rPr>
        <w:t xml:space="preserve"> или на</w:t>
      </w:r>
      <w:r w:rsidR="00BE5122" w:rsidRPr="00BE5122">
        <w:rPr>
          <w:rFonts w:ascii="Times New Roman" w:eastAsia="Calibri" w:hAnsi="Times New Roman" w:cs="Times New Roman"/>
          <w:sz w:val="28"/>
          <w:szCs w:val="28"/>
        </w:rPr>
        <w:t xml:space="preserve"> 14,3%</w:t>
      </w:r>
      <w:r w:rsidR="00A037BD" w:rsidRPr="006C2B2D">
        <w:rPr>
          <w:rFonts w:ascii="Times New Roman" w:eastAsia="Calibri" w:hAnsi="Times New Roman" w:cs="Times New Roman"/>
          <w:sz w:val="28"/>
          <w:szCs w:val="28"/>
        </w:rPr>
        <w:t>)</w:t>
      </w:r>
      <w:r w:rsidR="00BE5122" w:rsidRPr="006C2B2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037BD" w:rsidRPr="006C2B2D">
        <w:rPr>
          <w:rFonts w:ascii="Times New Roman" w:eastAsia="Calibri" w:hAnsi="Times New Roman" w:cs="Times New Roman"/>
          <w:sz w:val="28"/>
          <w:szCs w:val="28"/>
        </w:rPr>
        <w:t xml:space="preserve">и налогу </w:t>
      </w:r>
      <w:r w:rsidR="0024397E" w:rsidRPr="006C2B2D">
        <w:rPr>
          <w:rFonts w:ascii="Times New Roman" w:eastAsia="Calibri" w:hAnsi="Times New Roman" w:cs="Times New Roman"/>
          <w:sz w:val="28"/>
          <w:szCs w:val="28"/>
        </w:rPr>
        <w:t>на прибыль организаций (</w:t>
      </w:r>
      <w:r w:rsidR="006C2B2D" w:rsidRPr="006C2B2D">
        <w:rPr>
          <w:rFonts w:ascii="Times New Roman" w:eastAsia="Calibri" w:hAnsi="Times New Roman" w:cs="Times New Roman"/>
          <w:sz w:val="28"/>
          <w:szCs w:val="28"/>
        </w:rPr>
        <w:t xml:space="preserve">на 19 453 232,8 тыс. рублей </w:t>
      </w:r>
      <w:r w:rsidR="006C2B2D">
        <w:rPr>
          <w:rFonts w:ascii="Times New Roman" w:eastAsia="Calibri" w:hAnsi="Times New Roman" w:cs="Times New Roman"/>
          <w:sz w:val="28"/>
          <w:szCs w:val="28"/>
        </w:rPr>
        <w:t>или в 1,5 раза</w:t>
      </w:r>
      <w:r w:rsidR="00A037BD" w:rsidRPr="006C2B2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02E79" w:rsidRPr="00525F80" w:rsidRDefault="00502E79" w:rsidP="00502E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02E79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lastRenderedPageBreak/>
        <w:t>Объем межбюджетных трансфертов из федерального бюджета</w:t>
      </w:r>
      <w:r w:rsidRPr="00502E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составил 72 328 955,2 тыс. руб., что на 5 304 817,5 тыс. руб. больше, чем в 2020 году. Объем иных межбюджетных трансфертов</w:t>
      </w:r>
      <w:r w:rsidRPr="00502E7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502E79">
        <w:rPr>
          <w:rFonts w:ascii="Times New Roman" w:eastAsia="Times New Roman" w:hAnsi="Times New Roman" w:cs="Times New Roman"/>
          <w:sz w:val="28"/>
          <w:szCs w:val="20"/>
          <w:lang w:eastAsia="ru-RU"/>
        </w:rPr>
        <w:t>увеличился на 6 100 878,5 тыс. руб., субсидий – на 4 553 478,7 тыс. руб.; объем дотаций уменьшился</w:t>
      </w:r>
      <w:r w:rsidRPr="00525F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3 781 379,3 тыс. руб., </w:t>
      </w:r>
      <w:r w:rsidRPr="00502E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субвенций – на 1 568 160,4 тыс. руб. </w:t>
      </w:r>
    </w:p>
    <w:p w:rsidR="00502E79" w:rsidRPr="00502E79" w:rsidRDefault="00502E79" w:rsidP="00502E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7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Доля межбюджетных трансфертов в общем объеме безвозмездных поступлений составила 97,2 %, в том числе:</w:t>
      </w:r>
      <w:r w:rsidRPr="0050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</w:t>
      </w:r>
      <w:r w:rsidRPr="00502E79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Pr="0050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36,1 %, иных межбюджетных трансфертов – 30,7 %, дотаций – 17,0 %, субвенций </w:t>
      </w:r>
      <w:r w:rsidRPr="00502E79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Pr="0050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13,4 %. </w:t>
      </w:r>
    </w:p>
    <w:p w:rsidR="00DD0972" w:rsidRPr="006C3715" w:rsidRDefault="005F1AEC" w:rsidP="006C371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63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Расходы областного бюджета </w:t>
      </w:r>
      <w:r w:rsidR="00DC6553" w:rsidRPr="003F63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Новосибирской области</w:t>
      </w:r>
      <w:r w:rsidR="00DC6553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исполнены в </w:t>
      </w:r>
      <w:r w:rsidR="00B14B70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r w:rsidR="00DC0CB6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998">
        <w:rPr>
          <w:rFonts w:ascii="Times New Roman" w:eastAsia="Calibri" w:hAnsi="Times New Roman" w:cs="Times New Roman"/>
          <w:sz w:val="28"/>
          <w:szCs w:val="28"/>
        </w:rPr>
        <w:t>222 279 842,5</w:t>
      </w:r>
      <w:r w:rsidR="000C2D87" w:rsidRPr="006C3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82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Pr="00F5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534A90" w:rsidRPr="00F50489">
        <w:rPr>
          <w:rFonts w:ascii="Times New Roman" w:eastAsia="Times New Roman" w:hAnsi="Times New Roman" w:cs="Times New Roman"/>
          <w:sz w:val="28"/>
          <w:szCs w:val="28"/>
          <w:lang w:eastAsia="ru-RU"/>
        </w:rPr>
        <w:t>94,6</w:t>
      </w:r>
      <w:r w:rsidR="00F270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D0972" w:rsidRPr="00F5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EF79D7" w:rsidRPr="00F5048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плану</w:t>
      </w:r>
      <w:r w:rsidRPr="00F50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6FBB" w:rsidRPr="006C37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26431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Отклонение от плановых назначений</w:t>
      </w:r>
      <w:r w:rsidR="00812A3B" w:rsidRPr="006C3715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534A90" w:rsidRPr="00534A90">
        <w:rPr>
          <w:rFonts w:ascii="Times New Roman" w:hAnsi="Times New Roman" w:cs="Times New Roman"/>
          <w:sz w:val="28"/>
          <w:szCs w:val="28"/>
        </w:rPr>
        <w:t>12 640 </w:t>
      </w:r>
      <w:r w:rsidR="00534A90">
        <w:rPr>
          <w:rFonts w:ascii="Times New Roman" w:hAnsi="Times New Roman" w:cs="Times New Roman"/>
          <w:sz w:val="28"/>
          <w:szCs w:val="28"/>
        </w:rPr>
        <w:t>655,8</w:t>
      </w:r>
      <w:r w:rsidR="00824500">
        <w:rPr>
          <w:rFonts w:ascii="Times New Roman" w:hAnsi="Times New Roman" w:cs="Times New Roman"/>
          <w:sz w:val="28"/>
          <w:szCs w:val="28"/>
        </w:rPr>
        <w:t xml:space="preserve"> </w:t>
      </w:r>
      <w:r w:rsidR="00812A3B" w:rsidRPr="006C3715">
        <w:rPr>
          <w:rFonts w:ascii="Times New Roman" w:hAnsi="Times New Roman" w:cs="Times New Roman"/>
          <w:sz w:val="28"/>
          <w:szCs w:val="28"/>
        </w:rPr>
        <w:t>тыс.</w:t>
      </w:r>
      <w:r w:rsidR="00824500">
        <w:rPr>
          <w:rFonts w:ascii="Times New Roman" w:hAnsi="Times New Roman" w:cs="Times New Roman"/>
          <w:sz w:val="28"/>
          <w:szCs w:val="28"/>
        </w:rPr>
        <w:t xml:space="preserve"> </w:t>
      </w:r>
      <w:r w:rsidR="005F3998">
        <w:rPr>
          <w:rFonts w:ascii="Times New Roman" w:hAnsi="Times New Roman" w:cs="Times New Roman"/>
          <w:sz w:val="28"/>
          <w:szCs w:val="28"/>
        </w:rPr>
        <w:t>руб. Темп роста расходов к 2020</w:t>
      </w:r>
      <w:r w:rsidR="00812A3B" w:rsidRPr="006C3715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534A90" w:rsidRPr="00F50489">
        <w:rPr>
          <w:rFonts w:ascii="Times New Roman" w:hAnsi="Times New Roman" w:cs="Times New Roman"/>
          <w:sz w:val="28"/>
          <w:szCs w:val="28"/>
        </w:rPr>
        <w:t>111,6</w:t>
      </w:r>
      <w:r w:rsidR="00284525" w:rsidRPr="00F50489">
        <w:rPr>
          <w:rFonts w:ascii="Times New Roman" w:hAnsi="Times New Roman" w:cs="Times New Roman"/>
          <w:sz w:val="28"/>
          <w:szCs w:val="28"/>
        </w:rPr>
        <w:t> </w:t>
      </w:r>
      <w:r w:rsidR="00824500" w:rsidRPr="00F50489">
        <w:rPr>
          <w:rFonts w:ascii="Times New Roman" w:hAnsi="Times New Roman" w:cs="Times New Roman"/>
          <w:sz w:val="28"/>
          <w:szCs w:val="28"/>
        </w:rPr>
        <w:t>% (на </w:t>
      </w:r>
      <w:r w:rsidR="00F50489" w:rsidRPr="00F50489">
        <w:rPr>
          <w:rFonts w:ascii="Times New Roman" w:hAnsi="Times New Roman" w:cs="Times New Roman"/>
          <w:sz w:val="28"/>
          <w:szCs w:val="28"/>
        </w:rPr>
        <w:t>23 111 287,1</w:t>
      </w:r>
      <w:r w:rsidR="00DD0972" w:rsidRPr="00F50489">
        <w:rPr>
          <w:rFonts w:ascii="Times New Roman" w:hAnsi="Times New Roman" w:cs="Times New Roman"/>
          <w:sz w:val="28"/>
          <w:szCs w:val="28"/>
        </w:rPr>
        <w:t xml:space="preserve"> тыс.</w:t>
      </w:r>
      <w:r w:rsidR="00824500" w:rsidRPr="00F50489">
        <w:rPr>
          <w:rFonts w:ascii="Times New Roman" w:hAnsi="Times New Roman" w:cs="Times New Roman"/>
          <w:sz w:val="28"/>
          <w:szCs w:val="28"/>
        </w:rPr>
        <w:t xml:space="preserve"> </w:t>
      </w:r>
      <w:r w:rsidR="00DD0972" w:rsidRPr="00F50489">
        <w:rPr>
          <w:rFonts w:ascii="Times New Roman" w:hAnsi="Times New Roman" w:cs="Times New Roman"/>
          <w:sz w:val="28"/>
          <w:szCs w:val="28"/>
        </w:rPr>
        <w:t>руб</w:t>
      </w:r>
      <w:r w:rsidR="00284525" w:rsidRPr="00F50489">
        <w:rPr>
          <w:rFonts w:ascii="Times New Roman" w:hAnsi="Times New Roman" w:cs="Times New Roman"/>
          <w:sz w:val="28"/>
          <w:szCs w:val="28"/>
        </w:rPr>
        <w:t>.</w:t>
      </w:r>
      <w:r w:rsidR="00502E79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284525" w:rsidRPr="00F50489">
        <w:rPr>
          <w:rFonts w:ascii="Times New Roman" w:hAnsi="Times New Roman" w:cs="Times New Roman"/>
          <w:sz w:val="28"/>
          <w:szCs w:val="28"/>
        </w:rPr>
        <w:t>)</w:t>
      </w:r>
      <w:r w:rsidR="00DD0972" w:rsidRPr="00F50489">
        <w:rPr>
          <w:rFonts w:ascii="Times New Roman" w:hAnsi="Times New Roman" w:cs="Times New Roman"/>
          <w:sz w:val="28"/>
          <w:szCs w:val="28"/>
        </w:rPr>
        <w:t>.</w:t>
      </w:r>
    </w:p>
    <w:p w:rsidR="00856D9A" w:rsidRPr="006C3715" w:rsidRDefault="005F3998" w:rsidP="006C371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0F22B7" w:rsidRPr="006C3715">
        <w:rPr>
          <w:rFonts w:ascii="Times New Roman" w:hAnsi="Times New Roman" w:cs="Times New Roman"/>
          <w:sz w:val="28"/>
          <w:szCs w:val="28"/>
        </w:rPr>
        <w:t xml:space="preserve"> году п</w:t>
      </w:r>
      <w:r>
        <w:rPr>
          <w:rFonts w:ascii="Times New Roman" w:hAnsi="Times New Roman" w:cs="Times New Roman"/>
          <w:sz w:val="28"/>
          <w:szCs w:val="28"/>
        </w:rPr>
        <w:t>о сравнению с 2020</w:t>
      </w:r>
      <w:r w:rsidR="00486BF5" w:rsidRPr="006C3715">
        <w:rPr>
          <w:rFonts w:ascii="Times New Roman" w:hAnsi="Times New Roman" w:cs="Times New Roman"/>
          <w:sz w:val="28"/>
          <w:szCs w:val="28"/>
        </w:rPr>
        <w:t xml:space="preserve"> годом структура расходов</w:t>
      </w:r>
      <w:r w:rsidR="00436F86" w:rsidRPr="006C3715">
        <w:rPr>
          <w:rFonts w:ascii="Times New Roman" w:hAnsi="Times New Roman" w:cs="Times New Roman"/>
          <w:sz w:val="28"/>
          <w:szCs w:val="28"/>
        </w:rPr>
        <w:t xml:space="preserve"> областного бюджета Новосибирской области в разрезе</w:t>
      </w:r>
      <w:r w:rsidR="00486BF5" w:rsidRPr="006C3715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436F86" w:rsidRPr="006C3715">
        <w:rPr>
          <w:rFonts w:ascii="Times New Roman" w:hAnsi="Times New Roman" w:cs="Times New Roman"/>
          <w:sz w:val="28"/>
          <w:szCs w:val="28"/>
        </w:rPr>
        <w:t>ов</w:t>
      </w:r>
      <w:r w:rsidR="00486BF5" w:rsidRPr="006C3715">
        <w:rPr>
          <w:rFonts w:ascii="Times New Roman" w:hAnsi="Times New Roman" w:cs="Times New Roman"/>
          <w:sz w:val="28"/>
          <w:szCs w:val="28"/>
        </w:rPr>
        <w:t xml:space="preserve"> </w:t>
      </w:r>
      <w:r w:rsidR="00486BF5" w:rsidRPr="00E51275">
        <w:rPr>
          <w:rFonts w:ascii="Times New Roman" w:hAnsi="Times New Roman" w:cs="Times New Roman"/>
          <w:sz w:val="28"/>
          <w:szCs w:val="28"/>
        </w:rPr>
        <w:t>существенно не изменилась.</w:t>
      </w:r>
      <w:r w:rsidR="00486BF5" w:rsidRPr="006C3715">
        <w:rPr>
          <w:rFonts w:ascii="Times New Roman" w:hAnsi="Times New Roman" w:cs="Times New Roman"/>
          <w:sz w:val="28"/>
          <w:szCs w:val="28"/>
        </w:rPr>
        <w:t xml:space="preserve"> </w:t>
      </w:r>
      <w:r w:rsidR="00502E79">
        <w:rPr>
          <w:rFonts w:ascii="Times New Roman" w:hAnsi="Times New Roman" w:cs="Times New Roman"/>
          <w:sz w:val="28"/>
          <w:szCs w:val="28"/>
        </w:rPr>
        <w:t>Наибольший объем</w:t>
      </w:r>
      <w:r w:rsidR="00104A65" w:rsidRPr="00104A65">
        <w:rPr>
          <w:rFonts w:ascii="Times New Roman" w:hAnsi="Times New Roman" w:cs="Times New Roman"/>
          <w:sz w:val="28"/>
          <w:szCs w:val="28"/>
        </w:rPr>
        <w:t xml:space="preserve"> расходов направлен на реше</w:t>
      </w:r>
      <w:r w:rsidR="00502E79">
        <w:rPr>
          <w:rFonts w:ascii="Times New Roman" w:hAnsi="Times New Roman" w:cs="Times New Roman"/>
          <w:sz w:val="28"/>
          <w:szCs w:val="28"/>
        </w:rPr>
        <w:t xml:space="preserve">ние задач социального значения: </w:t>
      </w:r>
      <w:r w:rsidR="00104A65" w:rsidRPr="00104A65">
        <w:rPr>
          <w:rFonts w:ascii="Times New Roman" w:hAnsi="Times New Roman" w:cs="Times New Roman"/>
          <w:sz w:val="28"/>
          <w:szCs w:val="28"/>
        </w:rPr>
        <w:t>«Образование», «Здравоохранение», «Социальная политика» с приростом п</w:t>
      </w:r>
      <w:r w:rsidR="00502E79">
        <w:rPr>
          <w:rFonts w:ascii="Times New Roman" w:hAnsi="Times New Roman" w:cs="Times New Roman"/>
          <w:sz w:val="28"/>
          <w:szCs w:val="28"/>
        </w:rPr>
        <w:t>о отношению к уровню 2020 года на</w:t>
      </w:r>
      <w:r w:rsidR="00104A65" w:rsidRPr="00104A65">
        <w:rPr>
          <w:rFonts w:ascii="Times New Roman" w:hAnsi="Times New Roman" w:cs="Times New Roman"/>
          <w:sz w:val="28"/>
          <w:szCs w:val="28"/>
        </w:rPr>
        <w:t xml:space="preserve"> 20,1</w:t>
      </w:r>
      <w:r w:rsidR="00F270FE">
        <w:rPr>
          <w:rFonts w:ascii="Times New Roman" w:hAnsi="Times New Roman" w:cs="Times New Roman"/>
          <w:sz w:val="28"/>
          <w:szCs w:val="28"/>
        </w:rPr>
        <w:t> </w:t>
      </w:r>
      <w:r w:rsidR="00104A65" w:rsidRPr="00104A65">
        <w:rPr>
          <w:rFonts w:ascii="Times New Roman" w:hAnsi="Times New Roman" w:cs="Times New Roman"/>
          <w:sz w:val="28"/>
          <w:szCs w:val="28"/>
        </w:rPr>
        <w:t>%. В абсолютном в</w:t>
      </w:r>
      <w:r w:rsidR="00F270FE">
        <w:rPr>
          <w:rFonts w:ascii="Times New Roman" w:hAnsi="Times New Roman" w:cs="Times New Roman"/>
          <w:sz w:val="28"/>
          <w:szCs w:val="28"/>
        </w:rPr>
        <w:t>ыражении объем расходов в данных сферах</w:t>
      </w:r>
      <w:r w:rsidR="00104A65" w:rsidRPr="00104A65">
        <w:rPr>
          <w:rFonts w:ascii="Times New Roman" w:hAnsi="Times New Roman" w:cs="Times New Roman"/>
          <w:sz w:val="28"/>
          <w:szCs w:val="28"/>
        </w:rPr>
        <w:t xml:space="preserve"> </w:t>
      </w:r>
      <w:r w:rsidR="00502E79" w:rsidRPr="00502E79">
        <w:rPr>
          <w:rFonts w:ascii="Times New Roman" w:hAnsi="Times New Roman" w:cs="Times New Roman"/>
          <w:sz w:val="28"/>
          <w:szCs w:val="28"/>
        </w:rPr>
        <w:t>составил 136 289 474,4</w:t>
      </w:r>
      <w:r w:rsidR="00F270FE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04A65" w:rsidRPr="00502E79">
        <w:rPr>
          <w:rFonts w:ascii="Times New Roman" w:hAnsi="Times New Roman" w:cs="Times New Roman"/>
          <w:sz w:val="28"/>
          <w:szCs w:val="28"/>
        </w:rPr>
        <w:t>.</w:t>
      </w:r>
      <w:r w:rsidR="00104A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E79" w:rsidRDefault="000704CC" w:rsidP="00502E79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3715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5F3998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Pr="006C3715">
        <w:rPr>
          <w:rFonts w:ascii="Times New Roman" w:hAnsi="Times New Roman" w:cs="Times New Roman"/>
          <w:sz w:val="28"/>
          <w:szCs w:val="28"/>
        </w:rPr>
        <w:t>исполн</w:t>
      </w:r>
      <w:r w:rsidR="00986465" w:rsidRPr="006C3715">
        <w:rPr>
          <w:rFonts w:ascii="Times New Roman" w:hAnsi="Times New Roman" w:cs="Times New Roman"/>
          <w:sz w:val="28"/>
          <w:szCs w:val="28"/>
        </w:rPr>
        <w:t>ялись</w:t>
      </w:r>
      <w:r w:rsidRPr="006C3715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436F86" w:rsidRPr="001553B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1553B9">
        <w:rPr>
          <w:rFonts w:ascii="Times New Roman" w:hAnsi="Times New Roman" w:cs="Times New Roman"/>
          <w:sz w:val="28"/>
          <w:szCs w:val="28"/>
        </w:rPr>
        <w:t>3</w:t>
      </w:r>
      <w:r w:rsidR="005156FE" w:rsidRPr="001553B9">
        <w:rPr>
          <w:rFonts w:ascii="Times New Roman" w:hAnsi="Times New Roman" w:cs="Times New Roman"/>
          <w:sz w:val="28"/>
          <w:szCs w:val="28"/>
        </w:rPr>
        <w:t>2</w:t>
      </w:r>
      <w:r w:rsidRPr="001553B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24500" w:rsidRPr="001553B9">
        <w:rPr>
          <w:rFonts w:ascii="Times New Roman" w:hAnsi="Times New Roman" w:cs="Times New Roman"/>
          <w:sz w:val="28"/>
          <w:szCs w:val="28"/>
        </w:rPr>
        <w:t>ых</w:t>
      </w:r>
      <w:r w:rsidRPr="00824500">
        <w:rPr>
          <w:rFonts w:ascii="Times New Roman" w:hAnsi="Times New Roman" w:cs="Times New Roman"/>
          <w:sz w:val="28"/>
          <w:szCs w:val="28"/>
        </w:rPr>
        <w:t xml:space="preserve"> программ Новосибирской </w:t>
      </w:r>
      <w:r w:rsidRPr="00502E79">
        <w:rPr>
          <w:rFonts w:ascii="Times New Roman" w:hAnsi="Times New Roman" w:cs="Times New Roman"/>
          <w:sz w:val="28"/>
          <w:szCs w:val="28"/>
        </w:rPr>
        <w:t>области</w:t>
      </w:r>
      <w:r w:rsidR="00824500" w:rsidRPr="00502E79">
        <w:rPr>
          <w:rFonts w:ascii="Times New Roman" w:hAnsi="Times New Roman" w:cs="Times New Roman"/>
          <w:sz w:val="28"/>
          <w:szCs w:val="28"/>
        </w:rPr>
        <w:t xml:space="preserve"> </w:t>
      </w:r>
      <w:r w:rsidR="00502E79" w:rsidRPr="00502E79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502E79" w:rsidRPr="00502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209 456 645,8 </w:t>
      </w:r>
      <w:r w:rsidR="00824500" w:rsidRPr="00502E79">
        <w:rPr>
          <w:rFonts w:ascii="Times New Roman" w:hAnsi="Times New Roman" w:cs="Times New Roman"/>
          <w:sz w:val="28"/>
          <w:szCs w:val="28"/>
        </w:rPr>
        <w:t>тыс. руб.</w:t>
      </w:r>
      <w:r w:rsidR="00F270FE" w:rsidRPr="00F27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27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(95,3 % годовых назначений)</w:t>
      </w:r>
      <w:r w:rsidRPr="00502E79">
        <w:rPr>
          <w:rFonts w:ascii="Times New Roman" w:hAnsi="Times New Roman" w:cs="Times New Roman"/>
          <w:sz w:val="28"/>
          <w:szCs w:val="28"/>
        </w:rPr>
        <w:t>, на</w:t>
      </w:r>
      <w:r w:rsidRPr="00824500">
        <w:rPr>
          <w:rFonts w:ascii="Times New Roman" w:hAnsi="Times New Roman" w:cs="Times New Roman"/>
          <w:sz w:val="28"/>
          <w:szCs w:val="28"/>
        </w:rPr>
        <w:t xml:space="preserve"> которые приходится 9</w:t>
      </w:r>
      <w:r w:rsidR="001553B9">
        <w:rPr>
          <w:rFonts w:ascii="Times New Roman" w:hAnsi="Times New Roman" w:cs="Times New Roman"/>
          <w:sz w:val="28"/>
          <w:szCs w:val="28"/>
        </w:rPr>
        <w:t>4,2</w:t>
      </w:r>
      <w:r w:rsidR="00B072F0" w:rsidRPr="00824500">
        <w:rPr>
          <w:rFonts w:ascii="Times New Roman" w:hAnsi="Times New Roman" w:cs="Times New Roman"/>
          <w:sz w:val="28"/>
          <w:szCs w:val="28"/>
        </w:rPr>
        <w:t> </w:t>
      </w:r>
      <w:r w:rsidRPr="00824500">
        <w:rPr>
          <w:rFonts w:ascii="Times New Roman" w:hAnsi="Times New Roman" w:cs="Times New Roman"/>
          <w:sz w:val="28"/>
          <w:szCs w:val="28"/>
        </w:rPr>
        <w:t xml:space="preserve">% общего объема расходов </w:t>
      </w:r>
      <w:r w:rsidR="00553CCB" w:rsidRPr="00824500">
        <w:rPr>
          <w:rFonts w:ascii="Times New Roman" w:hAnsi="Times New Roman" w:cs="Times New Roman"/>
          <w:sz w:val="28"/>
          <w:szCs w:val="28"/>
        </w:rPr>
        <w:t xml:space="preserve">областного бюджета Новосибирской области </w:t>
      </w:r>
      <w:r w:rsidRPr="00824500">
        <w:rPr>
          <w:rFonts w:ascii="Times New Roman" w:hAnsi="Times New Roman" w:cs="Times New Roman"/>
          <w:sz w:val="28"/>
          <w:szCs w:val="28"/>
        </w:rPr>
        <w:t xml:space="preserve">и </w:t>
      </w:r>
      <w:r w:rsidR="00B47738" w:rsidRPr="00D205AB">
        <w:rPr>
          <w:rFonts w:ascii="Times New Roman" w:hAnsi="Times New Roman" w:cs="Times New Roman"/>
          <w:sz w:val="28"/>
          <w:szCs w:val="28"/>
        </w:rPr>
        <w:t>5</w:t>
      </w:r>
      <w:r w:rsidRPr="00D205AB">
        <w:rPr>
          <w:rFonts w:ascii="Times New Roman" w:hAnsi="Times New Roman" w:cs="Times New Roman"/>
          <w:sz w:val="28"/>
          <w:szCs w:val="28"/>
        </w:rPr>
        <w:t xml:space="preserve"> ведомственны</w:t>
      </w:r>
      <w:r w:rsidR="00986465" w:rsidRPr="00D205AB">
        <w:rPr>
          <w:rFonts w:ascii="Times New Roman" w:hAnsi="Times New Roman" w:cs="Times New Roman"/>
          <w:sz w:val="28"/>
          <w:szCs w:val="28"/>
        </w:rPr>
        <w:t>х</w:t>
      </w:r>
      <w:r w:rsidRPr="00D205AB">
        <w:rPr>
          <w:rFonts w:ascii="Times New Roman" w:hAnsi="Times New Roman" w:cs="Times New Roman"/>
          <w:sz w:val="28"/>
          <w:szCs w:val="28"/>
        </w:rPr>
        <w:t xml:space="preserve"> целевы</w:t>
      </w:r>
      <w:r w:rsidR="00986465" w:rsidRPr="00D205AB">
        <w:rPr>
          <w:rFonts w:ascii="Times New Roman" w:hAnsi="Times New Roman" w:cs="Times New Roman"/>
          <w:sz w:val="28"/>
          <w:szCs w:val="28"/>
        </w:rPr>
        <w:t>х</w:t>
      </w:r>
      <w:r w:rsidRPr="00D205AB">
        <w:rPr>
          <w:rFonts w:ascii="Times New Roman" w:hAnsi="Times New Roman" w:cs="Times New Roman"/>
          <w:sz w:val="28"/>
          <w:szCs w:val="28"/>
        </w:rPr>
        <w:t xml:space="preserve"> программ Новосибирской области.</w:t>
      </w:r>
      <w:r w:rsidRPr="0082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5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459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сравнению с 2020</w:t>
      </w:r>
      <w:r w:rsidR="005156FE" w:rsidRPr="006C3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годом р</w:t>
      </w:r>
      <w:r w:rsidR="00D42C05" w:rsidRPr="006C3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асходы на реализацию государственных программ Новосибирской области </w:t>
      </w:r>
      <w:r w:rsidR="00B459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2021</w:t>
      </w:r>
      <w:r w:rsidR="00C81D25" w:rsidRPr="006C3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</w:t>
      </w:r>
      <w:r w:rsidR="00D42C05" w:rsidRPr="00502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увеличились на </w:t>
      </w:r>
      <w:r w:rsidR="00F27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14,5 </w:t>
      </w:r>
      <w:r w:rsidR="00D20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к уровню 2020 года</w:t>
      </w:r>
      <w:r w:rsidR="00502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35191" w:rsidRPr="00525F80" w:rsidRDefault="00234515" w:rsidP="00525F8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4515">
        <w:rPr>
          <w:rFonts w:ascii="Times New Roman" w:hAnsi="Times New Roman" w:cs="Times New Roman"/>
          <w:sz w:val="28"/>
          <w:szCs w:val="28"/>
        </w:rPr>
        <w:t>В структуре расходов областного бюджета Новосибирской области основная доля расходов приходится на государственные п</w:t>
      </w:r>
      <w:r w:rsidR="0080231B">
        <w:rPr>
          <w:rFonts w:ascii="Times New Roman" w:hAnsi="Times New Roman" w:cs="Times New Roman"/>
          <w:sz w:val="28"/>
          <w:szCs w:val="28"/>
        </w:rPr>
        <w:t xml:space="preserve">рограммы Новосибирской области: </w:t>
      </w:r>
      <w:r w:rsidR="0080231B" w:rsidRPr="00F50489">
        <w:rPr>
          <w:rFonts w:ascii="Times New Roman" w:hAnsi="Times New Roman" w:cs="Times New Roman"/>
          <w:sz w:val="28"/>
          <w:szCs w:val="28"/>
        </w:rPr>
        <w:t>«Развитие образования, создание условий для социализации детей и учащейся молодежи</w:t>
      </w:r>
      <w:r w:rsidR="00F270FE">
        <w:rPr>
          <w:rFonts w:ascii="Times New Roman" w:hAnsi="Times New Roman" w:cs="Times New Roman"/>
          <w:sz w:val="28"/>
          <w:szCs w:val="28"/>
        </w:rPr>
        <w:t xml:space="preserve"> в Новосибирской области» – 44,0</w:t>
      </w:r>
      <w:r w:rsidR="0080231B" w:rsidRPr="00F50489">
        <w:rPr>
          <w:rFonts w:ascii="Times New Roman" w:hAnsi="Times New Roman" w:cs="Times New Roman"/>
          <w:sz w:val="28"/>
          <w:szCs w:val="28"/>
        </w:rPr>
        <w:t xml:space="preserve"> млрд руб. (в 2020 г. – 39,1 млрд руб.), «Развитие системы социальной поддержки населения и улучшение социального положения семей с детьми в Новосибирской области» – 41,5 млрд. руб. (в 2020 г. – 34,3 млрд. руб.), «Развитие здравоохранения Новосибирской области» – 38,3 млрд руб. (в 2020 г. – 32,2 млрд руб.), «Развитие автомобильных дорог регионального, межмуниципального и местного значения в Новосибирской области» – 25,4 млрд руб. (в 2020 г. – 21,5 млрд руб.), «Управление финансами в Новосибирской области» – 18,3 млрд ру</w:t>
      </w:r>
      <w:r w:rsidR="00F270FE">
        <w:rPr>
          <w:rFonts w:ascii="Times New Roman" w:hAnsi="Times New Roman" w:cs="Times New Roman"/>
          <w:sz w:val="28"/>
          <w:szCs w:val="28"/>
        </w:rPr>
        <w:t>б. (в 2020 г. – 17,2 млрд руб.</w:t>
      </w:r>
      <w:r w:rsidR="0080231B" w:rsidRPr="00F50489">
        <w:rPr>
          <w:rFonts w:ascii="Times New Roman" w:hAnsi="Times New Roman" w:cs="Times New Roman"/>
          <w:sz w:val="28"/>
          <w:szCs w:val="28"/>
        </w:rPr>
        <w:t xml:space="preserve">). </w:t>
      </w:r>
      <w:r w:rsidR="00D42C05" w:rsidRPr="00F27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Вместе с тем, </w:t>
      </w:r>
      <w:r w:rsidR="00B4598D" w:rsidRPr="00F270FE">
        <w:rPr>
          <w:rFonts w:ascii="Times New Roman" w:hAnsi="Times New Roman" w:cs="Times New Roman"/>
          <w:sz w:val="28"/>
          <w:szCs w:val="28"/>
        </w:rPr>
        <w:t>в 2021</w:t>
      </w:r>
      <w:r w:rsidR="00646F45" w:rsidRPr="00F270FE">
        <w:rPr>
          <w:rFonts w:ascii="Times New Roman" w:hAnsi="Times New Roman" w:cs="Times New Roman"/>
          <w:sz w:val="28"/>
          <w:szCs w:val="28"/>
        </w:rPr>
        <w:t xml:space="preserve"> году исполнение по отдельным</w:t>
      </w:r>
      <w:r w:rsidR="00BE03D6" w:rsidRPr="00F270FE">
        <w:rPr>
          <w:rFonts w:ascii="Times New Roman" w:hAnsi="Times New Roman" w:cs="Times New Roman"/>
          <w:sz w:val="28"/>
          <w:szCs w:val="28"/>
        </w:rPr>
        <w:t xml:space="preserve"> </w:t>
      </w:r>
      <w:r w:rsidR="00646F45" w:rsidRPr="00F270FE">
        <w:rPr>
          <w:rFonts w:ascii="Times New Roman" w:hAnsi="Times New Roman" w:cs="Times New Roman"/>
          <w:sz w:val="28"/>
          <w:szCs w:val="28"/>
        </w:rPr>
        <w:t>государственным</w:t>
      </w:r>
      <w:r w:rsidR="00D42C05" w:rsidRPr="00F270FE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5156FE" w:rsidRPr="00F270FE">
        <w:rPr>
          <w:rFonts w:ascii="Times New Roman" w:hAnsi="Times New Roman" w:cs="Times New Roman"/>
          <w:sz w:val="28"/>
          <w:szCs w:val="28"/>
        </w:rPr>
        <w:t xml:space="preserve">мам Новосибирской области </w:t>
      </w:r>
      <w:r w:rsidR="00646F45" w:rsidRPr="00F270FE">
        <w:rPr>
          <w:rFonts w:ascii="Times New Roman" w:hAnsi="Times New Roman" w:cs="Times New Roman"/>
          <w:sz w:val="28"/>
          <w:szCs w:val="28"/>
        </w:rPr>
        <w:t>было неравномерным</w:t>
      </w:r>
      <w:r w:rsidR="00D205AB" w:rsidRPr="00F270FE">
        <w:rPr>
          <w:rFonts w:ascii="Times New Roman" w:hAnsi="Times New Roman" w:cs="Times New Roman"/>
          <w:sz w:val="28"/>
          <w:szCs w:val="28"/>
        </w:rPr>
        <w:t>, в частности исполнение государственной программы</w:t>
      </w:r>
      <w:r w:rsidR="00D205AB" w:rsidRPr="00F270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0FE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ED272B" w:rsidRPr="00F270FE">
        <w:rPr>
          <w:rFonts w:ascii="Times New Roman" w:hAnsi="Times New Roman" w:cs="Times New Roman"/>
          <w:sz w:val="28"/>
          <w:szCs w:val="28"/>
        </w:rPr>
        <w:t>«Комплексное развитие сельских территорий в Новосибирской области»</w:t>
      </w:r>
      <w:r w:rsidR="00F270FE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D205AB" w:rsidRPr="00F270FE">
        <w:rPr>
          <w:rFonts w:ascii="Times New Roman" w:hAnsi="Times New Roman" w:cs="Times New Roman"/>
          <w:sz w:val="28"/>
          <w:szCs w:val="28"/>
        </w:rPr>
        <w:t xml:space="preserve"> </w:t>
      </w:r>
      <w:r w:rsidR="00ED272B" w:rsidRPr="00F270FE">
        <w:rPr>
          <w:rFonts w:ascii="Times New Roman" w:hAnsi="Times New Roman" w:cs="Times New Roman"/>
          <w:sz w:val="28"/>
          <w:szCs w:val="28"/>
        </w:rPr>
        <w:t>73,4</w:t>
      </w:r>
      <w:r w:rsidR="00F270FE">
        <w:rPr>
          <w:rFonts w:ascii="Times New Roman" w:hAnsi="Times New Roman" w:cs="Times New Roman"/>
          <w:sz w:val="28"/>
          <w:szCs w:val="28"/>
        </w:rPr>
        <w:t> </w:t>
      </w:r>
      <w:r w:rsidR="00D205AB" w:rsidRPr="00F270FE">
        <w:rPr>
          <w:rFonts w:ascii="Times New Roman" w:hAnsi="Times New Roman" w:cs="Times New Roman"/>
          <w:sz w:val="28"/>
          <w:szCs w:val="28"/>
        </w:rPr>
        <w:t>%</w:t>
      </w:r>
      <w:r w:rsidR="00ED272B" w:rsidRPr="00F270FE">
        <w:rPr>
          <w:rFonts w:ascii="Times New Roman" w:hAnsi="Times New Roman" w:cs="Times New Roman"/>
          <w:sz w:val="28"/>
          <w:szCs w:val="28"/>
        </w:rPr>
        <w:t>.</w:t>
      </w:r>
    </w:p>
    <w:p w:rsidR="00F72D61" w:rsidRPr="006C3715" w:rsidRDefault="00F72D61" w:rsidP="006C3715">
      <w:pPr>
        <w:shd w:val="clear" w:color="auto" w:fill="FFFFFF" w:themeFill="background1"/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4515">
        <w:rPr>
          <w:rFonts w:ascii="Times New Roman" w:hAnsi="Times New Roman" w:cs="Times New Roman"/>
          <w:b/>
          <w:i/>
          <w:sz w:val="28"/>
          <w:szCs w:val="28"/>
        </w:rPr>
        <w:t>Общий объем фактически предоставленных субсидий и иных межбюджетных трансфертов</w:t>
      </w:r>
      <w:r w:rsidRPr="006C3715">
        <w:rPr>
          <w:rFonts w:ascii="Times New Roman" w:hAnsi="Times New Roman" w:cs="Times New Roman"/>
          <w:sz w:val="28"/>
          <w:szCs w:val="28"/>
        </w:rPr>
        <w:t xml:space="preserve"> </w:t>
      </w:r>
      <w:r w:rsidR="002562F8" w:rsidRPr="00525F80">
        <w:rPr>
          <w:rFonts w:ascii="Times New Roman" w:hAnsi="Times New Roman" w:cs="Times New Roman"/>
          <w:sz w:val="28"/>
          <w:szCs w:val="28"/>
        </w:rPr>
        <w:t xml:space="preserve">в </w:t>
      </w:r>
      <w:r w:rsidR="00F270FE">
        <w:rPr>
          <w:rFonts w:ascii="Times New Roman" w:hAnsi="Times New Roman" w:cs="Times New Roman"/>
          <w:sz w:val="28"/>
          <w:szCs w:val="28"/>
        </w:rPr>
        <w:t>2021 году составил 26 840 374,4</w:t>
      </w:r>
      <w:r w:rsidR="002562F8" w:rsidRPr="00525F80">
        <w:rPr>
          <w:rFonts w:ascii="Times New Roman" w:hAnsi="Times New Roman" w:cs="Times New Roman"/>
          <w:sz w:val="28"/>
          <w:szCs w:val="28"/>
        </w:rPr>
        <w:t xml:space="preserve"> тыс. руб. Темп роста поступлений к аналогичному периоду прошлого года - 120,4</w:t>
      </w:r>
      <w:r w:rsidR="00F270FE">
        <w:rPr>
          <w:rFonts w:ascii="Times New Roman" w:hAnsi="Times New Roman" w:cs="Times New Roman"/>
          <w:sz w:val="28"/>
          <w:szCs w:val="28"/>
        </w:rPr>
        <w:t> </w:t>
      </w:r>
      <w:r w:rsidR="00EF6E46" w:rsidRPr="00525F80">
        <w:rPr>
          <w:rFonts w:ascii="Times New Roman" w:hAnsi="Times New Roman" w:cs="Times New Roman"/>
          <w:sz w:val="28"/>
          <w:szCs w:val="28"/>
        </w:rPr>
        <w:t>% (рост 4 553 </w:t>
      </w:r>
      <w:r w:rsidR="00F270FE">
        <w:rPr>
          <w:rFonts w:ascii="Times New Roman" w:hAnsi="Times New Roman" w:cs="Times New Roman"/>
          <w:sz w:val="28"/>
          <w:szCs w:val="28"/>
        </w:rPr>
        <w:t>478,7</w:t>
      </w:r>
      <w:r w:rsidR="002562F8" w:rsidRPr="00525F80">
        <w:rPr>
          <w:rFonts w:ascii="Times New Roman" w:hAnsi="Times New Roman" w:cs="Times New Roman"/>
          <w:sz w:val="28"/>
          <w:szCs w:val="28"/>
        </w:rPr>
        <w:t xml:space="preserve"> тыс. руб.). В</w:t>
      </w:r>
      <w:r w:rsidR="00B4598D" w:rsidRPr="00525F80">
        <w:rPr>
          <w:rFonts w:ascii="Times New Roman" w:hAnsi="Times New Roman" w:cs="Times New Roman"/>
          <w:sz w:val="28"/>
          <w:szCs w:val="28"/>
        </w:rPr>
        <w:t xml:space="preserve"> 2020</w:t>
      </w:r>
      <w:r w:rsidR="00234515" w:rsidRPr="00525F8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562F8" w:rsidRPr="00525F80">
        <w:rPr>
          <w:rFonts w:ascii="Times New Roman" w:hAnsi="Times New Roman" w:cs="Times New Roman"/>
          <w:sz w:val="28"/>
          <w:szCs w:val="28"/>
        </w:rPr>
        <w:t xml:space="preserve">общий объем субсидий составил </w:t>
      </w:r>
      <w:r w:rsidR="00EF6E46" w:rsidRPr="00525F80">
        <w:rPr>
          <w:rFonts w:ascii="Times New Roman" w:hAnsi="Times New Roman" w:cs="Times New Roman"/>
          <w:sz w:val="28"/>
          <w:szCs w:val="28"/>
        </w:rPr>
        <w:t>26 453 </w:t>
      </w:r>
      <w:r w:rsidR="002562F8" w:rsidRPr="00525F80">
        <w:rPr>
          <w:rFonts w:ascii="Times New Roman" w:hAnsi="Times New Roman" w:cs="Times New Roman"/>
          <w:sz w:val="28"/>
          <w:szCs w:val="28"/>
        </w:rPr>
        <w:t xml:space="preserve">160,7 </w:t>
      </w:r>
      <w:r w:rsidR="00234515" w:rsidRPr="00525F80">
        <w:rPr>
          <w:rFonts w:ascii="Times New Roman" w:hAnsi="Times New Roman" w:cs="Times New Roman"/>
          <w:sz w:val="28"/>
          <w:szCs w:val="28"/>
        </w:rPr>
        <w:t>тыс. руб.</w:t>
      </w:r>
    </w:p>
    <w:p w:rsidR="003026E8" w:rsidRDefault="00D205AB" w:rsidP="003026E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Лидерами по участию в</w:t>
      </w:r>
      <w:r w:rsidR="009A0B97" w:rsidRPr="009A0B97">
        <w:rPr>
          <w:rFonts w:ascii="Times New Roman" w:hAnsi="Times New Roman" w:cs="Times New Roman"/>
          <w:sz w:val="28"/>
          <w:szCs w:val="28"/>
        </w:rPr>
        <w:t xml:space="preserve"> государственных программ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9A0B97" w:rsidRPr="009A0B97">
        <w:rPr>
          <w:rFonts w:ascii="Times New Roman" w:hAnsi="Times New Roman" w:cs="Times New Roman"/>
          <w:sz w:val="28"/>
          <w:szCs w:val="28"/>
        </w:rPr>
        <w:t xml:space="preserve"> Новосибирской области, </w:t>
      </w:r>
      <w:r>
        <w:rPr>
          <w:rFonts w:ascii="Times New Roman" w:hAnsi="Times New Roman" w:cs="Times New Roman"/>
          <w:sz w:val="28"/>
          <w:szCs w:val="28"/>
        </w:rPr>
        <w:t>в рамках</w:t>
      </w:r>
      <w:r w:rsidR="009A0B97" w:rsidRPr="009A0B97">
        <w:rPr>
          <w:rFonts w:ascii="Times New Roman" w:hAnsi="Times New Roman" w:cs="Times New Roman"/>
          <w:sz w:val="28"/>
          <w:szCs w:val="28"/>
        </w:rPr>
        <w:t xml:space="preserve"> которых </w:t>
      </w:r>
      <w:r>
        <w:rPr>
          <w:rFonts w:ascii="Times New Roman" w:hAnsi="Times New Roman" w:cs="Times New Roman"/>
          <w:sz w:val="28"/>
          <w:szCs w:val="28"/>
        </w:rPr>
        <w:t>предоставлялись субсидии и иные межбюджетные трансферты</w:t>
      </w:r>
      <w:r w:rsidR="009A0B97" w:rsidRPr="009A0B97">
        <w:rPr>
          <w:rFonts w:ascii="Times New Roman" w:hAnsi="Times New Roman" w:cs="Times New Roman"/>
          <w:sz w:val="28"/>
          <w:szCs w:val="28"/>
        </w:rPr>
        <w:t xml:space="preserve"> местным бюджетам, стали </w:t>
      </w:r>
      <w:proofErr w:type="spellStart"/>
      <w:r w:rsidR="009A0B97" w:rsidRPr="009A0B97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="009A0B97" w:rsidRPr="009A0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B97" w:rsidRPr="009A0B97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="009A0B97" w:rsidRPr="009A0B97">
        <w:rPr>
          <w:rFonts w:ascii="Times New Roman" w:hAnsi="Times New Roman" w:cs="Times New Roman"/>
          <w:sz w:val="28"/>
          <w:szCs w:val="28"/>
        </w:rPr>
        <w:t>, Ордынский и Чановский районы (приняли участие в 15 государственных про</w:t>
      </w:r>
      <w:r w:rsidR="009A0B97">
        <w:rPr>
          <w:rFonts w:ascii="Times New Roman" w:hAnsi="Times New Roman" w:cs="Times New Roman"/>
          <w:sz w:val="28"/>
          <w:szCs w:val="28"/>
        </w:rPr>
        <w:t xml:space="preserve">граммах Новосибирской области). </w:t>
      </w:r>
      <w:r w:rsidR="009A0B97" w:rsidRPr="009A0B97">
        <w:rPr>
          <w:rFonts w:ascii="Times New Roman" w:hAnsi="Times New Roman" w:cs="Times New Roman"/>
          <w:sz w:val="28"/>
          <w:szCs w:val="28"/>
        </w:rPr>
        <w:t xml:space="preserve">Восемь районов (Баганский, Искитимский, Карасукский, Куйбышевский, Кыштовский, </w:t>
      </w:r>
      <w:proofErr w:type="spellStart"/>
      <w:r w:rsidR="009A0B97" w:rsidRPr="009A0B97">
        <w:rPr>
          <w:rFonts w:ascii="Times New Roman" w:hAnsi="Times New Roman" w:cs="Times New Roman"/>
          <w:sz w:val="28"/>
          <w:szCs w:val="28"/>
        </w:rPr>
        <w:t>Сузунский</w:t>
      </w:r>
      <w:proofErr w:type="spellEnd"/>
      <w:r w:rsidR="009A0B97" w:rsidRPr="009A0B97">
        <w:rPr>
          <w:rFonts w:ascii="Times New Roman" w:hAnsi="Times New Roman" w:cs="Times New Roman"/>
          <w:sz w:val="28"/>
          <w:szCs w:val="28"/>
        </w:rPr>
        <w:t xml:space="preserve">, Татарский, </w:t>
      </w:r>
      <w:proofErr w:type="spellStart"/>
      <w:r w:rsidR="009A0B97" w:rsidRPr="009A0B97">
        <w:rPr>
          <w:rFonts w:ascii="Times New Roman" w:hAnsi="Times New Roman" w:cs="Times New Roman"/>
          <w:sz w:val="28"/>
          <w:szCs w:val="28"/>
        </w:rPr>
        <w:t>Черепа</w:t>
      </w:r>
      <w:r>
        <w:rPr>
          <w:rFonts w:ascii="Times New Roman" w:hAnsi="Times New Roman" w:cs="Times New Roman"/>
          <w:sz w:val="28"/>
          <w:szCs w:val="28"/>
        </w:rPr>
        <w:t>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приняли участие в 14</w:t>
      </w:r>
      <w:r w:rsidR="009A0B97" w:rsidRPr="009A0B97">
        <w:rPr>
          <w:rFonts w:ascii="Times New Roman" w:hAnsi="Times New Roman" w:cs="Times New Roman"/>
          <w:sz w:val="28"/>
          <w:szCs w:val="28"/>
        </w:rPr>
        <w:t xml:space="preserve"> государственных пр</w:t>
      </w:r>
      <w:r w:rsidR="009A0B97">
        <w:rPr>
          <w:rFonts w:ascii="Times New Roman" w:hAnsi="Times New Roman" w:cs="Times New Roman"/>
          <w:sz w:val="28"/>
          <w:szCs w:val="28"/>
        </w:rPr>
        <w:t>ограммах Новосибирской области.</w:t>
      </w:r>
      <w:r w:rsidR="008B5039" w:rsidRPr="008B5039">
        <w:t xml:space="preserve"> </w:t>
      </w:r>
      <w:r w:rsidR="008B5039">
        <w:rPr>
          <w:rFonts w:ascii="Times New Roman" w:hAnsi="Times New Roman" w:cs="Times New Roman"/>
          <w:sz w:val="28"/>
          <w:szCs w:val="28"/>
        </w:rPr>
        <w:t>В </w:t>
      </w:r>
      <w:r w:rsidR="008B5039" w:rsidRPr="008B5039">
        <w:rPr>
          <w:rFonts w:ascii="Times New Roman" w:hAnsi="Times New Roman" w:cs="Times New Roman"/>
          <w:sz w:val="28"/>
          <w:szCs w:val="28"/>
        </w:rPr>
        <w:t>наименьшем количестве государственных пр</w:t>
      </w:r>
      <w:r w:rsidR="008B5039">
        <w:rPr>
          <w:rFonts w:ascii="Times New Roman" w:hAnsi="Times New Roman" w:cs="Times New Roman"/>
          <w:sz w:val="28"/>
          <w:szCs w:val="28"/>
        </w:rPr>
        <w:t>ограмм Новосибирской области (9 единиц) принял участие город</w:t>
      </w:r>
      <w:r w:rsidR="008B5039" w:rsidRPr="008B5039">
        <w:rPr>
          <w:rFonts w:ascii="Times New Roman" w:hAnsi="Times New Roman" w:cs="Times New Roman"/>
          <w:sz w:val="28"/>
          <w:szCs w:val="28"/>
        </w:rPr>
        <w:t xml:space="preserve"> Обь.</w:t>
      </w:r>
    </w:p>
    <w:p w:rsidR="00EF6E46" w:rsidRPr="00F270FE" w:rsidRDefault="001816D9" w:rsidP="00F270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5A">
        <w:rPr>
          <w:rFonts w:ascii="Times New Roman" w:hAnsi="Times New Roman" w:cs="Times New Roman"/>
          <w:sz w:val="28"/>
          <w:szCs w:val="28"/>
        </w:rPr>
        <w:t xml:space="preserve">В 2021 году в рамках государственных программ </w:t>
      </w:r>
      <w:r w:rsidR="00F270FE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AE455A">
        <w:rPr>
          <w:rFonts w:ascii="Times New Roman" w:hAnsi="Times New Roman" w:cs="Times New Roman"/>
          <w:sz w:val="28"/>
          <w:szCs w:val="28"/>
        </w:rPr>
        <w:t>и непрограммных направлений расходов предусмотрена</w:t>
      </w:r>
      <w:r w:rsidR="003026E8">
        <w:rPr>
          <w:rFonts w:ascii="Times New Roman" w:hAnsi="Times New Roman" w:cs="Times New Roman"/>
          <w:sz w:val="28"/>
          <w:szCs w:val="28"/>
        </w:rPr>
        <w:t xml:space="preserve"> и осуществлялась реализация 35 </w:t>
      </w:r>
      <w:r w:rsidRPr="00AE455A">
        <w:rPr>
          <w:rFonts w:ascii="Times New Roman" w:hAnsi="Times New Roman" w:cs="Times New Roman"/>
          <w:sz w:val="28"/>
          <w:szCs w:val="28"/>
        </w:rPr>
        <w:t>региональных проектов и региональных составляющих федеральных проектов</w:t>
      </w:r>
      <w:r w:rsidR="0005216D" w:rsidRPr="00AE455A">
        <w:rPr>
          <w:rFonts w:ascii="Times New Roman" w:hAnsi="Times New Roman" w:cs="Times New Roman"/>
          <w:b/>
          <w:sz w:val="28"/>
          <w:szCs w:val="28"/>
        </w:rPr>
        <w:t>,</w:t>
      </w:r>
      <w:r w:rsidR="0005216D" w:rsidRPr="00AE455A">
        <w:rPr>
          <w:rFonts w:ascii="Times New Roman" w:hAnsi="Times New Roman" w:cs="Times New Roman"/>
          <w:sz w:val="28"/>
          <w:szCs w:val="28"/>
        </w:rPr>
        <w:t xml:space="preserve"> направленных на </w:t>
      </w:r>
      <w:r w:rsidR="00577C71" w:rsidRPr="00AE455A">
        <w:rPr>
          <w:rFonts w:ascii="Times New Roman" w:hAnsi="Times New Roman" w:cs="Times New Roman"/>
          <w:sz w:val="28"/>
          <w:szCs w:val="28"/>
        </w:rPr>
        <w:t>достижени</w:t>
      </w:r>
      <w:r w:rsidR="00C45FEA" w:rsidRPr="00AE455A">
        <w:rPr>
          <w:rFonts w:ascii="Times New Roman" w:hAnsi="Times New Roman" w:cs="Times New Roman"/>
          <w:sz w:val="28"/>
          <w:szCs w:val="28"/>
        </w:rPr>
        <w:t>е</w:t>
      </w:r>
      <w:r w:rsidR="00577C71" w:rsidRPr="00AE455A">
        <w:rPr>
          <w:rFonts w:ascii="Times New Roman" w:hAnsi="Times New Roman" w:cs="Times New Roman"/>
          <w:sz w:val="28"/>
          <w:szCs w:val="28"/>
        </w:rPr>
        <w:t xml:space="preserve"> стратегических задач по устойчивому социально-экономическому развитию Российской Федерации</w:t>
      </w:r>
      <w:r w:rsidR="0005216D" w:rsidRPr="00AE455A">
        <w:rPr>
          <w:rFonts w:ascii="Times New Roman" w:hAnsi="Times New Roman" w:cs="Times New Roman"/>
          <w:sz w:val="28"/>
          <w:szCs w:val="28"/>
        </w:rPr>
        <w:t xml:space="preserve">. Общая сумма </w:t>
      </w:r>
      <w:r w:rsidR="00AE455A">
        <w:rPr>
          <w:rFonts w:ascii="Times New Roman" w:hAnsi="Times New Roman" w:cs="Times New Roman"/>
          <w:sz w:val="28"/>
          <w:szCs w:val="28"/>
        </w:rPr>
        <w:t>исполнения</w:t>
      </w:r>
      <w:r w:rsidR="0005216D" w:rsidRPr="00AE455A">
        <w:rPr>
          <w:rFonts w:ascii="Times New Roman" w:hAnsi="Times New Roman" w:cs="Times New Roman"/>
          <w:sz w:val="28"/>
          <w:szCs w:val="28"/>
        </w:rPr>
        <w:t xml:space="preserve"> региональных проектов </w:t>
      </w:r>
      <w:r w:rsidR="00C45FEA" w:rsidRPr="00AE455A">
        <w:rPr>
          <w:rFonts w:ascii="Times New Roman" w:hAnsi="Times New Roman" w:cs="Times New Roman"/>
          <w:sz w:val="28"/>
          <w:szCs w:val="28"/>
        </w:rPr>
        <w:t xml:space="preserve">и региональных составляющих национальных проектов </w:t>
      </w:r>
      <w:r w:rsidR="007F5175" w:rsidRPr="00AE455A">
        <w:rPr>
          <w:rFonts w:ascii="Times New Roman" w:hAnsi="Times New Roman" w:cs="Times New Roman"/>
          <w:sz w:val="28"/>
          <w:szCs w:val="28"/>
        </w:rPr>
        <w:t>в 2021</w:t>
      </w:r>
      <w:r w:rsidR="00627913" w:rsidRPr="00AE455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6300D" w:rsidRPr="00AE455A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Pr="00AE455A">
        <w:rPr>
          <w:rFonts w:ascii="Times New Roman" w:hAnsi="Times New Roman" w:cs="Times New Roman"/>
          <w:sz w:val="28"/>
          <w:szCs w:val="28"/>
        </w:rPr>
        <w:t>32 327 049,8 тыс. руб. (95,4 % к уровню 2020 года) или 91,1 % годовых назначений.</w:t>
      </w:r>
    </w:p>
    <w:p w:rsidR="003026E8" w:rsidRPr="003026E8" w:rsidRDefault="003026E8" w:rsidP="00302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9AB">
        <w:rPr>
          <w:rFonts w:ascii="Times New Roman" w:eastAsia="Calibri" w:hAnsi="Times New Roman" w:cs="Times New Roman"/>
          <w:sz w:val="28"/>
          <w:szCs w:val="28"/>
        </w:rPr>
        <w:t>В регионе продолжается рост инвестиционной активности. По итогам 2021 года в экономику Новосибирской облас</w:t>
      </w:r>
      <w:r w:rsidR="00F270FE">
        <w:rPr>
          <w:rFonts w:ascii="Times New Roman" w:eastAsia="Calibri" w:hAnsi="Times New Roman" w:cs="Times New Roman"/>
          <w:sz w:val="28"/>
          <w:szCs w:val="28"/>
        </w:rPr>
        <w:t>ти привлечено 297,9 млрд руб.</w:t>
      </w:r>
      <w:r w:rsidRPr="00C609AB">
        <w:rPr>
          <w:rFonts w:ascii="Times New Roman" w:eastAsia="Calibri" w:hAnsi="Times New Roman" w:cs="Times New Roman"/>
          <w:sz w:val="28"/>
          <w:szCs w:val="28"/>
        </w:rPr>
        <w:t xml:space="preserve"> инвестиций (в 2020 году – 263,9 млрд руб.). Индекс объема инвестиций в основной капитал по итогам 2021 года по Новосибирской области составил 106,8</w:t>
      </w:r>
      <w:r w:rsidR="00F645EE">
        <w:rPr>
          <w:rFonts w:ascii="Times New Roman" w:eastAsia="Calibri" w:hAnsi="Times New Roman" w:cs="Times New Roman"/>
          <w:sz w:val="28"/>
          <w:szCs w:val="28"/>
        </w:rPr>
        <w:t> </w:t>
      </w:r>
      <w:r w:rsidRPr="00C609AB">
        <w:rPr>
          <w:rFonts w:ascii="Times New Roman" w:eastAsia="Calibri" w:hAnsi="Times New Roman" w:cs="Times New Roman"/>
          <w:sz w:val="28"/>
          <w:szCs w:val="28"/>
        </w:rPr>
        <w:t>% (по СФО – 108,9</w:t>
      </w:r>
      <w:r w:rsidR="00F645EE">
        <w:rPr>
          <w:rFonts w:ascii="Times New Roman" w:eastAsia="Calibri" w:hAnsi="Times New Roman" w:cs="Times New Roman"/>
          <w:sz w:val="28"/>
          <w:szCs w:val="28"/>
        </w:rPr>
        <w:t> </w:t>
      </w:r>
      <w:r w:rsidRPr="00C609AB">
        <w:rPr>
          <w:rFonts w:ascii="Times New Roman" w:eastAsia="Calibri" w:hAnsi="Times New Roman" w:cs="Times New Roman"/>
          <w:sz w:val="28"/>
          <w:szCs w:val="28"/>
        </w:rPr>
        <w:t>%, по РФ – 107,7</w:t>
      </w:r>
      <w:r w:rsidR="00F645EE">
        <w:rPr>
          <w:rFonts w:ascii="Times New Roman" w:eastAsia="Calibri" w:hAnsi="Times New Roman" w:cs="Times New Roman"/>
          <w:sz w:val="28"/>
          <w:szCs w:val="28"/>
        </w:rPr>
        <w:t> </w:t>
      </w:r>
      <w:r w:rsidRPr="00C609AB">
        <w:rPr>
          <w:rFonts w:ascii="Times New Roman" w:eastAsia="Calibri" w:hAnsi="Times New Roman" w:cs="Times New Roman"/>
          <w:sz w:val="28"/>
          <w:szCs w:val="28"/>
        </w:rPr>
        <w:t>%). В структуре инвестиций в основной капитал наибольшую долю составили затраты, направленные на строительство и реконструкцию зданий и сооружений – 53,4</w:t>
      </w:r>
      <w:r w:rsidR="00F645EE">
        <w:rPr>
          <w:rFonts w:ascii="Times New Roman" w:eastAsia="Calibri" w:hAnsi="Times New Roman" w:cs="Times New Roman"/>
          <w:sz w:val="28"/>
          <w:szCs w:val="28"/>
        </w:rPr>
        <w:t> % (159,0 млрд руб.</w:t>
      </w:r>
      <w:r w:rsidRPr="00C609A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026E8" w:rsidRDefault="003026E8" w:rsidP="006650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E8">
        <w:rPr>
          <w:rFonts w:ascii="Times New Roman" w:hAnsi="Times New Roman" w:cs="Times New Roman"/>
          <w:sz w:val="28"/>
          <w:szCs w:val="28"/>
        </w:rPr>
        <w:t>Ассигнования на капитальные вложения за</w:t>
      </w:r>
      <w:r>
        <w:rPr>
          <w:rFonts w:ascii="Times New Roman" w:hAnsi="Times New Roman" w:cs="Times New Roman"/>
          <w:sz w:val="28"/>
          <w:szCs w:val="28"/>
        </w:rPr>
        <w:t xml:space="preserve"> 2021 год исполнены в объеме 22</w:t>
      </w:r>
      <w:r w:rsidR="00F645EE">
        <w:rPr>
          <w:rFonts w:ascii="Times New Roman" w:hAnsi="Times New Roman" w:cs="Times New Roman"/>
          <w:sz w:val="28"/>
          <w:szCs w:val="28"/>
        </w:rPr>
        <w:t> 133 </w:t>
      </w:r>
      <w:r w:rsidRPr="003026E8">
        <w:rPr>
          <w:rFonts w:ascii="Times New Roman" w:hAnsi="Times New Roman" w:cs="Times New Roman"/>
          <w:sz w:val="28"/>
          <w:szCs w:val="28"/>
        </w:rPr>
        <w:t>827,8 тыс. руб. ил</w:t>
      </w:r>
      <w:r w:rsidR="00F645EE">
        <w:rPr>
          <w:rFonts w:ascii="Times New Roman" w:hAnsi="Times New Roman" w:cs="Times New Roman"/>
          <w:sz w:val="28"/>
          <w:szCs w:val="28"/>
        </w:rPr>
        <w:t>и 92,6 </w:t>
      </w:r>
      <w:r>
        <w:rPr>
          <w:rFonts w:ascii="Times New Roman" w:hAnsi="Times New Roman" w:cs="Times New Roman"/>
          <w:sz w:val="28"/>
          <w:szCs w:val="28"/>
        </w:rPr>
        <w:t>% годовых назначений (23 897 </w:t>
      </w:r>
      <w:r w:rsidRPr="003026E8">
        <w:rPr>
          <w:rFonts w:ascii="Times New Roman" w:hAnsi="Times New Roman" w:cs="Times New Roman"/>
          <w:sz w:val="28"/>
          <w:szCs w:val="28"/>
        </w:rPr>
        <w:t>154,5 тыс. руб.). Уровень исполнения к уточнённой сводной бюджетной росписи на 2021 год составил 91,0 %. При этом объем расходов на капитальные влож</w:t>
      </w:r>
      <w:r w:rsidR="00F645EE">
        <w:rPr>
          <w:rFonts w:ascii="Times New Roman" w:hAnsi="Times New Roman" w:cs="Times New Roman"/>
          <w:sz w:val="28"/>
          <w:szCs w:val="28"/>
        </w:rPr>
        <w:t>ения в 2021 году снизился на 91 </w:t>
      </w:r>
      <w:r w:rsidRPr="003026E8">
        <w:rPr>
          <w:rFonts w:ascii="Times New Roman" w:hAnsi="Times New Roman" w:cs="Times New Roman"/>
          <w:sz w:val="28"/>
          <w:szCs w:val="28"/>
        </w:rPr>
        <w:t>730,4 тыс. руб. к уровню 2020 года. Доля расходов на капитальные вложения в общем объеме расходов областного бю</w:t>
      </w:r>
      <w:r>
        <w:rPr>
          <w:rFonts w:ascii="Times New Roman" w:hAnsi="Times New Roman" w:cs="Times New Roman"/>
          <w:sz w:val="28"/>
          <w:szCs w:val="28"/>
        </w:rPr>
        <w:t>джета за 2021 год составила 9,9 </w:t>
      </w:r>
      <w:r w:rsidR="00F645EE">
        <w:rPr>
          <w:rFonts w:ascii="Times New Roman" w:hAnsi="Times New Roman" w:cs="Times New Roman"/>
          <w:sz w:val="28"/>
          <w:szCs w:val="28"/>
        </w:rPr>
        <w:t xml:space="preserve">% (в 2020 году – 11,2 </w:t>
      </w:r>
      <w:r w:rsidRPr="003026E8">
        <w:rPr>
          <w:rFonts w:ascii="Times New Roman" w:hAnsi="Times New Roman" w:cs="Times New Roman"/>
          <w:sz w:val="28"/>
          <w:szCs w:val="28"/>
        </w:rPr>
        <w:t>%).</w:t>
      </w:r>
    </w:p>
    <w:p w:rsidR="0066502C" w:rsidRPr="00351DB7" w:rsidRDefault="0066502C" w:rsidP="006650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ито</w:t>
      </w:r>
      <w:r w:rsidR="00F64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 2021 года введен</w:t>
      </w:r>
      <w:r w:rsidR="00AE455A" w:rsidRPr="00351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эксплуатацию 31 объект</w:t>
      </w:r>
      <w:r w:rsidRPr="00351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частности:</w:t>
      </w:r>
    </w:p>
    <w:p w:rsidR="0066502C" w:rsidRPr="00351DB7" w:rsidRDefault="0066502C" w:rsidP="00F645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объектов образования – 8 детсадов на </w:t>
      </w:r>
      <w:r w:rsidR="00F84576" w:rsidRPr="00351DB7">
        <w:rPr>
          <w:rFonts w:ascii="Times New Roman" w:eastAsia="Times New Roman" w:hAnsi="Times New Roman" w:cs="Times New Roman"/>
          <w:sz w:val="28"/>
          <w:szCs w:val="28"/>
          <w:lang w:eastAsia="ru-RU"/>
        </w:rPr>
        <w:t>1420 мест/</w:t>
      </w:r>
      <w:r w:rsidR="00003534" w:rsidRPr="00351DB7">
        <w:rPr>
          <w:rFonts w:ascii="Times New Roman" w:eastAsia="Times New Roman" w:hAnsi="Times New Roman" w:cs="Times New Roman"/>
          <w:sz w:val="28"/>
          <w:szCs w:val="28"/>
          <w:lang w:eastAsia="ru-RU"/>
        </w:rPr>
        <w:t>465 ясельных мест, 3 </w:t>
      </w:r>
      <w:r w:rsidRPr="00351DB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на 2</w:t>
      </w:r>
      <w:r w:rsidR="00F645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1DB7">
        <w:rPr>
          <w:rFonts w:ascii="Times New Roman" w:eastAsia="Times New Roman" w:hAnsi="Times New Roman" w:cs="Times New Roman"/>
          <w:sz w:val="28"/>
          <w:szCs w:val="28"/>
          <w:lang w:eastAsia="ru-RU"/>
        </w:rPr>
        <w:t>950 мест,</w:t>
      </w:r>
      <w:r w:rsidR="00F64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DB7">
        <w:rPr>
          <w:rFonts w:ascii="Times New Roman" w:eastAsia="Times New Roman" w:hAnsi="Times New Roman" w:cs="Times New Roman"/>
          <w:sz w:val="28"/>
          <w:szCs w:val="28"/>
          <w:lang w:eastAsia="ru-RU"/>
        </w:rPr>
        <w:t>17 объектов здравоохранения</w:t>
      </w:r>
      <w:r w:rsidR="00F645E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351DB7" w:rsidRPr="00351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DB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F64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фельдшерско-акушерских пунктов, </w:t>
      </w:r>
      <w:r w:rsidR="00351DB7" w:rsidRPr="00351DB7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объект культуры,</w:t>
      </w:r>
      <w:r w:rsidR="00F64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DB7">
        <w:rPr>
          <w:rFonts w:ascii="Times New Roman" w:eastAsia="Times New Roman" w:hAnsi="Times New Roman" w:cs="Times New Roman"/>
          <w:sz w:val="28"/>
          <w:szCs w:val="28"/>
          <w:lang w:eastAsia="ru-RU"/>
        </w:rPr>
        <w:t>2 спортивных объекта</w:t>
      </w:r>
      <w:r w:rsidRPr="00351DB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DF1A61" w:rsidRPr="00AE455A" w:rsidRDefault="00D91D81" w:rsidP="00FF602C">
      <w:pPr>
        <w:pStyle w:val="ac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4763">
        <w:rPr>
          <w:rFonts w:ascii="Times New Roman" w:hAnsi="Times New Roman" w:cs="Times New Roman"/>
          <w:sz w:val="28"/>
          <w:szCs w:val="28"/>
        </w:rPr>
        <w:t>В 2021 году профинансированы расходы, не предусмотренные законом об областном бюджете</w:t>
      </w:r>
      <w:r w:rsidR="00DF1A61" w:rsidRPr="00064763">
        <w:rPr>
          <w:rFonts w:ascii="Times New Roman" w:hAnsi="Times New Roman" w:cs="Times New Roman"/>
          <w:sz w:val="28"/>
          <w:szCs w:val="28"/>
        </w:rPr>
        <w:t>, возникшие при строительстве</w:t>
      </w:r>
      <w:r w:rsidR="00064763" w:rsidRPr="00064763">
        <w:rPr>
          <w:rFonts w:ascii="Times New Roman" w:hAnsi="Times New Roman" w:cs="Times New Roman"/>
          <w:sz w:val="28"/>
          <w:szCs w:val="28"/>
        </w:rPr>
        <w:t>, в том числе:</w:t>
      </w:r>
      <w:r w:rsidR="00EB7232" w:rsidRPr="00064763">
        <w:rPr>
          <w:rFonts w:ascii="Times New Roman" w:hAnsi="Times New Roman" w:cs="Times New Roman"/>
          <w:sz w:val="28"/>
          <w:szCs w:val="28"/>
        </w:rPr>
        <w:t xml:space="preserve"> </w:t>
      </w:r>
      <w:r w:rsidR="00DF1A61" w:rsidRPr="00064763">
        <w:rPr>
          <w:rFonts w:ascii="Times New Roman" w:hAnsi="Times New Roman" w:cs="Times New Roman"/>
          <w:sz w:val="28"/>
          <w:szCs w:val="28"/>
        </w:rPr>
        <w:t>фель</w:t>
      </w:r>
      <w:r w:rsidRPr="00064763">
        <w:rPr>
          <w:rFonts w:ascii="Times New Roman" w:hAnsi="Times New Roman" w:cs="Times New Roman"/>
          <w:sz w:val="28"/>
          <w:szCs w:val="28"/>
        </w:rPr>
        <w:t>дшерско-акушерские пункты в с. </w:t>
      </w:r>
      <w:proofErr w:type="spellStart"/>
      <w:r w:rsidR="00DF1A61" w:rsidRPr="00064763">
        <w:rPr>
          <w:rFonts w:ascii="Times New Roman" w:hAnsi="Times New Roman" w:cs="Times New Roman"/>
          <w:sz w:val="28"/>
          <w:szCs w:val="28"/>
        </w:rPr>
        <w:t>Лепокурово</w:t>
      </w:r>
      <w:proofErr w:type="spellEnd"/>
      <w:r w:rsidR="00DF1A61" w:rsidRPr="00064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A61" w:rsidRPr="00064763">
        <w:rPr>
          <w:rFonts w:ascii="Times New Roman" w:hAnsi="Times New Roman" w:cs="Times New Roman"/>
          <w:sz w:val="28"/>
          <w:szCs w:val="28"/>
        </w:rPr>
        <w:t>Баганс</w:t>
      </w:r>
      <w:r w:rsidR="00F645EE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F645EE">
        <w:rPr>
          <w:rFonts w:ascii="Times New Roman" w:hAnsi="Times New Roman" w:cs="Times New Roman"/>
          <w:sz w:val="28"/>
          <w:szCs w:val="28"/>
        </w:rPr>
        <w:t xml:space="preserve"> района,</w:t>
      </w:r>
      <w:r w:rsidRPr="00064763">
        <w:rPr>
          <w:rFonts w:ascii="Times New Roman" w:hAnsi="Times New Roman" w:cs="Times New Roman"/>
          <w:sz w:val="28"/>
          <w:szCs w:val="28"/>
        </w:rPr>
        <w:t xml:space="preserve"> в д. </w:t>
      </w:r>
      <w:proofErr w:type="spellStart"/>
      <w:r w:rsidRPr="00064763">
        <w:rPr>
          <w:rFonts w:ascii="Times New Roman" w:hAnsi="Times New Roman" w:cs="Times New Roman"/>
          <w:sz w:val="28"/>
          <w:szCs w:val="28"/>
        </w:rPr>
        <w:t>Буньково</w:t>
      </w:r>
      <w:proofErr w:type="spellEnd"/>
      <w:r w:rsidRPr="00064763">
        <w:rPr>
          <w:rFonts w:ascii="Times New Roman" w:hAnsi="Times New Roman" w:cs="Times New Roman"/>
          <w:sz w:val="28"/>
          <w:szCs w:val="28"/>
        </w:rPr>
        <w:t xml:space="preserve"> и д. </w:t>
      </w:r>
      <w:proofErr w:type="spellStart"/>
      <w:r w:rsidR="00DF1A61" w:rsidRPr="00064763">
        <w:rPr>
          <w:rFonts w:ascii="Times New Roman" w:hAnsi="Times New Roman" w:cs="Times New Roman"/>
          <w:sz w:val="28"/>
          <w:szCs w:val="28"/>
        </w:rPr>
        <w:t>Кро</w:t>
      </w:r>
      <w:r w:rsidR="00F645EE">
        <w:rPr>
          <w:rFonts w:ascii="Times New Roman" w:hAnsi="Times New Roman" w:cs="Times New Roman"/>
          <w:sz w:val="28"/>
          <w:szCs w:val="28"/>
        </w:rPr>
        <w:t>халевка</w:t>
      </w:r>
      <w:proofErr w:type="spellEnd"/>
      <w:r w:rsidR="00F645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5EE">
        <w:rPr>
          <w:rFonts w:ascii="Times New Roman" w:hAnsi="Times New Roman" w:cs="Times New Roman"/>
          <w:sz w:val="28"/>
          <w:szCs w:val="28"/>
        </w:rPr>
        <w:t>Коченёвского</w:t>
      </w:r>
      <w:proofErr w:type="spellEnd"/>
      <w:r w:rsidR="00F645EE">
        <w:rPr>
          <w:rFonts w:ascii="Times New Roman" w:hAnsi="Times New Roman" w:cs="Times New Roman"/>
          <w:sz w:val="28"/>
          <w:szCs w:val="28"/>
        </w:rPr>
        <w:t xml:space="preserve"> района, в</w:t>
      </w:r>
      <w:r w:rsidRPr="00064763"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 w:rsidR="00DF1A61" w:rsidRPr="00064763">
        <w:rPr>
          <w:rFonts w:ascii="Times New Roman" w:hAnsi="Times New Roman" w:cs="Times New Roman"/>
          <w:sz w:val="28"/>
          <w:szCs w:val="28"/>
        </w:rPr>
        <w:t>Кульча</w:t>
      </w:r>
      <w:proofErr w:type="spellEnd"/>
      <w:r w:rsidR="00F645EE">
        <w:rPr>
          <w:rFonts w:ascii="Times New Roman" w:hAnsi="Times New Roman" w:cs="Times New Roman"/>
          <w:sz w:val="28"/>
          <w:szCs w:val="28"/>
        </w:rPr>
        <w:t xml:space="preserve"> Куйбышевского района, в</w:t>
      </w:r>
      <w:r w:rsidR="00DF1A61" w:rsidRPr="00064763">
        <w:rPr>
          <w:rFonts w:ascii="Times New Roman" w:hAnsi="Times New Roman" w:cs="Times New Roman"/>
          <w:sz w:val="28"/>
          <w:szCs w:val="28"/>
        </w:rPr>
        <w:t xml:space="preserve"> п.</w:t>
      </w:r>
      <w:r w:rsidRPr="000647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645EE">
        <w:rPr>
          <w:rFonts w:ascii="Times New Roman" w:hAnsi="Times New Roman" w:cs="Times New Roman"/>
          <w:sz w:val="28"/>
          <w:szCs w:val="28"/>
        </w:rPr>
        <w:t>Шипуновский</w:t>
      </w:r>
      <w:proofErr w:type="spellEnd"/>
      <w:r w:rsidR="00F645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5EE"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 w:rsidR="00F645EE">
        <w:rPr>
          <w:rFonts w:ascii="Times New Roman" w:hAnsi="Times New Roman" w:cs="Times New Roman"/>
          <w:sz w:val="28"/>
          <w:szCs w:val="28"/>
        </w:rPr>
        <w:t xml:space="preserve"> района, в</w:t>
      </w:r>
      <w:r w:rsidR="00DF1A61" w:rsidRPr="00064763">
        <w:rPr>
          <w:rFonts w:ascii="Times New Roman" w:hAnsi="Times New Roman" w:cs="Times New Roman"/>
          <w:sz w:val="28"/>
          <w:szCs w:val="28"/>
        </w:rPr>
        <w:t xml:space="preserve"> </w:t>
      </w:r>
      <w:r w:rsidRPr="00064763">
        <w:rPr>
          <w:rFonts w:ascii="Times New Roman" w:hAnsi="Times New Roman" w:cs="Times New Roman"/>
          <w:sz w:val="28"/>
          <w:szCs w:val="28"/>
        </w:rPr>
        <w:t>с. </w:t>
      </w:r>
      <w:r w:rsidR="00F645EE">
        <w:rPr>
          <w:rFonts w:ascii="Times New Roman" w:hAnsi="Times New Roman" w:cs="Times New Roman"/>
          <w:sz w:val="28"/>
          <w:szCs w:val="28"/>
        </w:rPr>
        <w:t xml:space="preserve">Победа </w:t>
      </w:r>
      <w:proofErr w:type="spellStart"/>
      <w:r w:rsidR="00F645EE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F645EE">
        <w:rPr>
          <w:rFonts w:ascii="Times New Roman" w:hAnsi="Times New Roman" w:cs="Times New Roman"/>
          <w:sz w:val="28"/>
          <w:szCs w:val="28"/>
        </w:rPr>
        <w:t xml:space="preserve"> района, а также</w:t>
      </w:r>
      <w:r w:rsidR="00EB7232" w:rsidRPr="00064763">
        <w:rPr>
          <w:rFonts w:ascii="Times New Roman" w:hAnsi="Times New Roman" w:cs="Times New Roman"/>
          <w:sz w:val="28"/>
          <w:szCs w:val="28"/>
        </w:rPr>
        <w:t xml:space="preserve"> </w:t>
      </w:r>
      <w:r w:rsidRPr="00064763">
        <w:rPr>
          <w:rFonts w:ascii="Times New Roman" w:hAnsi="Times New Roman" w:cs="Times New Roman"/>
          <w:sz w:val="28"/>
          <w:szCs w:val="28"/>
        </w:rPr>
        <w:t>школа</w:t>
      </w:r>
      <w:r w:rsidR="006B02BC" w:rsidRPr="00064763">
        <w:rPr>
          <w:rFonts w:ascii="Times New Roman" w:hAnsi="Times New Roman" w:cs="Times New Roman"/>
          <w:sz w:val="28"/>
          <w:szCs w:val="28"/>
        </w:rPr>
        <w:t xml:space="preserve"> в г. </w:t>
      </w:r>
      <w:r w:rsidR="00FF602C" w:rsidRPr="00064763">
        <w:rPr>
          <w:rFonts w:ascii="Times New Roman" w:hAnsi="Times New Roman" w:cs="Times New Roman"/>
          <w:sz w:val="28"/>
          <w:szCs w:val="28"/>
        </w:rPr>
        <w:t>Болотное.</w:t>
      </w:r>
    </w:p>
    <w:p w:rsidR="00F11990" w:rsidRDefault="00EB7232" w:rsidP="00F11990">
      <w:pPr>
        <w:pStyle w:val="ac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5959">
        <w:rPr>
          <w:rFonts w:ascii="Times New Roman" w:hAnsi="Times New Roman" w:cs="Times New Roman"/>
          <w:sz w:val="28"/>
          <w:szCs w:val="28"/>
        </w:rPr>
        <w:t xml:space="preserve">Ассигнования на </w:t>
      </w:r>
      <w:proofErr w:type="spellStart"/>
      <w:r w:rsidRPr="00E45959">
        <w:rPr>
          <w:rFonts w:ascii="Times New Roman" w:hAnsi="Times New Roman" w:cs="Times New Roman"/>
          <w:b/>
          <w:sz w:val="28"/>
          <w:szCs w:val="28"/>
        </w:rPr>
        <w:t>софинансирование</w:t>
      </w:r>
      <w:proofErr w:type="spellEnd"/>
      <w:r w:rsidRPr="00E45959">
        <w:rPr>
          <w:rFonts w:ascii="Times New Roman" w:hAnsi="Times New Roman" w:cs="Times New Roman"/>
          <w:b/>
          <w:sz w:val="28"/>
          <w:szCs w:val="28"/>
        </w:rPr>
        <w:t xml:space="preserve"> капитальных вложений в объекты муниципальной собственности</w:t>
      </w:r>
      <w:r w:rsidRPr="00E45959">
        <w:rPr>
          <w:rFonts w:ascii="Times New Roman" w:hAnsi="Times New Roman" w:cs="Times New Roman"/>
          <w:sz w:val="28"/>
          <w:szCs w:val="28"/>
        </w:rPr>
        <w:t xml:space="preserve"> за 2021 год исполнены в объёме </w:t>
      </w:r>
      <w:r w:rsidR="002C6508">
        <w:rPr>
          <w:rFonts w:ascii="Times New Roman" w:hAnsi="Times New Roman" w:cs="Times New Roman"/>
          <w:sz w:val="28"/>
          <w:szCs w:val="28"/>
        </w:rPr>
        <w:t>5 248 </w:t>
      </w:r>
      <w:r w:rsidR="00F11990" w:rsidRPr="00F11990">
        <w:rPr>
          <w:rFonts w:ascii="Times New Roman" w:hAnsi="Times New Roman" w:cs="Times New Roman"/>
          <w:sz w:val="28"/>
          <w:szCs w:val="28"/>
        </w:rPr>
        <w:t>445,0 тыс. руб.</w:t>
      </w:r>
      <w:r w:rsidR="002C6508">
        <w:rPr>
          <w:rFonts w:ascii="Times New Roman" w:hAnsi="Times New Roman" w:cs="Times New Roman"/>
          <w:sz w:val="28"/>
          <w:szCs w:val="28"/>
        </w:rPr>
        <w:t xml:space="preserve"> или 94,8 </w:t>
      </w:r>
      <w:r w:rsidR="00F11990" w:rsidRPr="00F11990">
        <w:rPr>
          <w:rFonts w:ascii="Times New Roman" w:hAnsi="Times New Roman" w:cs="Times New Roman"/>
          <w:sz w:val="28"/>
          <w:szCs w:val="28"/>
        </w:rPr>
        <w:t>% годовых назначений</w:t>
      </w:r>
      <w:r w:rsidR="00F11990">
        <w:rPr>
          <w:rFonts w:ascii="Times New Roman" w:hAnsi="Times New Roman" w:cs="Times New Roman"/>
          <w:sz w:val="28"/>
          <w:szCs w:val="28"/>
        </w:rPr>
        <w:t>, в рамках которых п</w:t>
      </w:r>
      <w:r w:rsidR="00F335A6" w:rsidRPr="00C609AB">
        <w:rPr>
          <w:rFonts w:ascii="Times New Roman" w:hAnsi="Times New Roman" w:cs="Times New Roman"/>
          <w:sz w:val="28"/>
          <w:szCs w:val="28"/>
        </w:rPr>
        <w:t>рофинансировано 26</w:t>
      </w:r>
      <w:r w:rsidR="00F11990">
        <w:rPr>
          <w:rFonts w:ascii="Times New Roman" w:hAnsi="Times New Roman" w:cs="Times New Roman"/>
          <w:sz w:val="28"/>
          <w:szCs w:val="28"/>
        </w:rPr>
        <w:t> </w:t>
      </w:r>
      <w:r w:rsidR="00F335A6" w:rsidRPr="00C609AB">
        <w:rPr>
          <w:rFonts w:ascii="Times New Roman" w:hAnsi="Times New Roman" w:cs="Times New Roman"/>
          <w:sz w:val="28"/>
          <w:szCs w:val="28"/>
        </w:rPr>
        <w:t>направл</w:t>
      </w:r>
      <w:r w:rsidR="002C6508">
        <w:rPr>
          <w:rFonts w:ascii="Times New Roman" w:hAnsi="Times New Roman" w:cs="Times New Roman"/>
          <w:sz w:val="28"/>
          <w:szCs w:val="28"/>
        </w:rPr>
        <w:t>ений субсидий, предусмотренных з</w:t>
      </w:r>
      <w:r w:rsidR="00F335A6" w:rsidRPr="00C609AB">
        <w:rPr>
          <w:rFonts w:ascii="Times New Roman" w:hAnsi="Times New Roman" w:cs="Times New Roman"/>
          <w:sz w:val="28"/>
          <w:szCs w:val="28"/>
        </w:rPr>
        <w:t>аконом об областном бюджете</w:t>
      </w:r>
      <w:r w:rsidR="002C6508">
        <w:rPr>
          <w:rFonts w:ascii="Times New Roman" w:hAnsi="Times New Roman" w:cs="Times New Roman"/>
          <w:sz w:val="28"/>
          <w:szCs w:val="28"/>
        </w:rPr>
        <w:t>, в </w:t>
      </w:r>
      <w:r w:rsidR="00F11990">
        <w:rPr>
          <w:rFonts w:ascii="Times New Roman" w:hAnsi="Times New Roman" w:cs="Times New Roman"/>
          <w:sz w:val="28"/>
          <w:szCs w:val="28"/>
        </w:rPr>
        <w:t>частности:</w:t>
      </w:r>
    </w:p>
    <w:p w:rsidR="00EA0748" w:rsidRDefault="003026E8" w:rsidP="00EA0748">
      <w:pPr>
        <w:pStyle w:val="ac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1990">
        <w:rPr>
          <w:rFonts w:ascii="Times New Roman" w:hAnsi="Times New Roman" w:cs="Times New Roman"/>
          <w:sz w:val="28"/>
          <w:szCs w:val="28"/>
        </w:rPr>
        <w:t xml:space="preserve">на обеспечение устойчивого функционирования автомобильных дорог местного значения и искусственных сооружений на них, а также улично-дорожной </w:t>
      </w:r>
      <w:r w:rsidRPr="00F11990">
        <w:rPr>
          <w:rFonts w:ascii="Times New Roman" w:hAnsi="Times New Roman" w:cs="Times New Roman"/>
          <w:sz w:val="28"/>
          <w:szCs w:val="28"/>
        </w:rPr>
        <w:lastRenderedPageBreak/>
        <w:t xml:space="preserve">сети в муниципальных образованиях Новосибирской области – 626 562,8 тыс. руб. или 109,7 % и на устойчивое функционирование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</w:t>
      </w:r>
      <w:r w:rsidR="00EA0748">
        <w:rPr>
          <w:rFonts w:ascii="Times New Roman" w:hAnsi="Times New Roman" w:cs="Times New Roman"/>
          <w:sz w:val="28"/>
          <w:szCs w:val="28"/>
        </w:rPr>
        <w:t>– 679 000,0 тыс. руб. или 100,0 </w:t>
      </w:r>
      <w:r w:rsidRPr="00F11990">
        <w:rPr>
          <w:rFonts w:ascii="Times New Roman" w:hAnsi="Times New Roman" w:cs="Times New Roman"/>
          <w:sz w:val="28"/>
          <w:szCs w:val="28"/>
        </w:rPr>
        <w:t>%</w:t>
      </w:r>
      <w:r w:rsidR="00EA0748">
        <w:rPr>
          <w:rFonts w:ascii="Times New Roman" w:hAnsi="Times New Roman" w:cs="Times New Roman"/>
          <w:sz w:val="28"/>
          <w:szCs w:val="28"/>
        </w:rPr>
        <w:t>;</w:t>
      </w:r>
    </w:p>
    <w:p w:rsidR="003026E8" w:rsidRPr="00EA0748" w:rsidRDefault="003026E8" w:rsidP="00EA0748">
      <w:pPr>
        <w:pStyle w:val="ac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0748">
        <w:rPr>
          <w:rFonts w:ascii="Times New Roman" w:hAnsi="Times New Roman" w:cs="Times New Roman"/>
          <w:sz w:val="28"/>
          <w:szCs w:val="28"/>
        </w:rPr>
        <w:t>на строительство и реконструкция (модернизация) объектов питьевого водоснабжения – 584 118,1 тыс. руб. или 87,8 %</w:t>
      </w:r>
      <w:r w:rsidR="00EA0748">
        <w:rPr>
          <w:rFonts w:ascii="Times New Roman" w:hAnsi="Times New Roman" w:cs="Times New Roman"/>
          <w:sz w:val="28"/>
          <w:szCs w:val="28"/>
        </w:rPr>
        <w:t>;</w:t>
      </w:r>
    </w:p>
    <w:p w:rsidR="00EA0748" w:rsidRDefault="00F335A6" w:rsidP="00EA0748">
      <w:pPr>
        <w:pStyle w:val="ac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09AB">
        <w:rPr>
          <w:rFonts w:ascii="Times New Roman" w:hAnsi="Times New Roman" w:cs="Times New Roman"/>
          <w:sz w:val="28"/>
          <w:szCs w:val="28"/>
        </w:rPr>
        <w:t>на проектирование и строитель</w:t>
      </w:r>
      <w:r w:rsidR="00532EF8" w:rsidRPr="00C609AB">
        <w:rPr>
          <w:rFonts w:ascii="Times New Roman" w:hAnsi="Times New Roman" w:cs="Times New Roman"/>
          <w:sz w:val="28"/>
          <w:szCs w:val="28"/>
        </w:rPr>
        <w:t>ство объектов газификации – 163 </w:t>
      </w:r>
      <w:r w:rsidRPr="00C609AB">
        <w:rPr>
          <w:rFonts w:ascii="Times New Roman" w:hAnsi="Times New Roman" w:cs="Times New Roman"/>
          <w:sz w:val="28"/>
          <w:szCs w:val="28"/>
        </w:rPr>
        <w:t>641,3 тыс. руб. или 100,0 %</w:t>
      </w:r>
      <w:r w:rsidR="00EA0748">
        <w:rPr>
          <w:rFonts w:ascii="Times New Roman" w:hAnsi="Times New Roman" w:cs="Times New Roman"/>
          <w:sz w:val="28"/>
          <w:szCs w:val="28"/>
        </w:rPr>
        <w:t>;</w:t>
      </w:r>
    </w:p>
    <w:p w:rsidR="00EA0748" w:rsidRDefault="00F11990" w:rsidP="00EA0748">
      <w:pPr>
        <w:pStyle w:val="ac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0748">
        <w:rPr>
          <w:rFonts w:ascii="Times New Roman" w:hAnsi="Times New Roman" w:cs="Times New Roman"/>
          <w:sz w:val="28"/>
          <w:szCs w:val="28"/>
        </w:rPr>
        <w:t>на строительство и реконструкцию объектов централизованных систем холодного водоснабжения – 81 580,1 тыс. руб. или 93,9 %</w:t>
      </w:r>
      <w:r w:rsidR="00EA0748">
        <w:rPr>
          <w:rFonts w:ascii="Times New Roman" w:hAnsi="Times New Roman" w:cs="Times New Roman"/>
          <w:sz w:val="28"/>
          <w:szCs w:val="28"/>
        </w:rPr>
        <w:t>;</w:t>
      </w:r>
    </w:p>
    <w:p w:rsidR="00EA0748" w:rsidRDefault="003026E8" w:rsidP="00EA0748">
      <w:pPr>
        <w:pStyle w:val="ac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0748">
        <w:rPr>
          <w:rFonts w:ascii="Times New Roman" w:hAnsi="Times New Roman" w:cs="Times New Roman"/>
          <w:sz w:val="28"/>
          <w:szCs w:val="28"/>
        </w:rPr>
        <w:t>на строительство и реконструкцию котельных, тепловых сетей, включая вынос водопроводов из каналов тепловой сети – 79 085,2 тыс. руб. или 79,3 %</w:t>
      </w:r>
      <w:r w:rsidR="00EA0748">
        <w:rPr>
          <w:rFonts w:ascii="Times New Roman" w:hAnsi="Times New Roman" w:cs="Times New Roman"/>
          <w:sz w:val="28"/>
          <w:szCs w:val="28"/>
        </w:rPr>
        <w:t>;</w:t>
      </w:r>
    </w:p>
    <w:p w:rsidR="00F11990" w:rsidRPr="00EA0748" w:rsidRDefault="00F11990" w:rsidP="00EA0748">
      <w:pPr>
        <w:pStyle w:val="ac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0748">
        <w:rPr>
          <w:rFonts w:ascii="Times New Roman" w:hAnsi="Times New Roman" w:cs="Times New Roman"/>
          <w:sz w:val="28"/>
          <w:szCs w:val="28"/>
        </w:rPr>
        <w:t xml:space="preserve">на строительство и реконструкция объектов централизованных систем водоотведения </w:t>
      </w:r>
      <w:r w:rsidR="003026E8" w:rsidRPr="00EA0748">
        <w:rPr>
          <w:rFonts w:ascii="Times New Roman" w:hAnsi="Times New Roman" w:cs="Times New Roman"/>
          <w:sz w:val="28"/>
          <w:szCs w:val="28"/>
        </w:rPr>
        <w:t>– 20 163,7 тыс. руб. или 26,3 % и др.</w:t>
      </w:r>
    </w:p>
    <w:p w:rsidR="0053133D" w:rsidRPr="00525F80" w:rsidRDefault="00525F80" w:rsidP="00723769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F80">
        <w:rPr>
          <w:rFonts w:ascii="Times New Roman" w:hAnsi="Times New Roman" w:cs="Times New Roman"/>
          <w:sz w:val="28"/>
          <w:szCs w:val="28"/>
        </w:rPr>
        <w:t>О</w:t>
      </w:r>
      <w:r w:rsidR="00BE03D6" w:rsidRPr="00525F80">
        <w:rPr>
          <w:rFonts w:ascii="Times New Roman" w:hAnsi="Times New Roman" w:cs="Times New Roman"/>
          <w:sz w:val="28"/>
          <w:szCs w:val="28"/>
        </w:rPr>
        <w:t xml:space="preserve">стается </w:t>
      </w:r>
      <w:r w:rsidR="000A40C7" w:rsidRPr="00525F8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нерешенных проблем в сферах</w:t>
      </w:r>
      <w:r w:rsidR="000704CC" w:rsidRPr="0052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жилищно-коммунального хозяйства, дорожного строительства, социально-культурной сфере, прежде всего</w:t>
      </w:r>
      <w:r w:rsidR="00827579" w:rsidRPr="00525F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04CC" w:rsidRPr="0052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сельских территориях </w:t>
      </w:r>
      <w:r w:rsidR="00827579" w:rsidRPr="005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как следствие</w:t>
      </w:r>
      <w:r w:rsidR="000704CC" w:rsidRPr="0052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количества обращений избирателей к депутатам Законодательного Собрания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неудовлетворительном состоянии объектов инфраструктуры, прежде всего в сфере газификации и обеспечения населения качественной питьевой водой</w:t>
      </w:r>
      <w:r w:rsidR="000704CC" w:rsidRPr="00525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D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итогам 2021 года значительно снизился объем финансирования по данным </w:t>
      </w:r>
      <w:r w:rsidR="00351D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</w:t>
      </w:r>
      <w:r w:rsidR="0006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за счет средств областного бюджета Новосибирской области, так и за счет внебюджетных источников.</w:t>
      </w:r>
    </w:p>
    <w:p w:rsidR="005964DD" w:rsidRPr="00934D76" w:rsidRDefault="005964DD" w:rsidP="00934D76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715">
        <w:rPr>
          <w:rFonts w:ascii="Times New Roman" w:hAnsi="Times New Roman" w:cs="Times New Roman"/>
          <w:sz w:val="28"/>
          <w:szCs w:val="28"/>
        </w:rPr>
        <w:t>Областной бюдж</w:t>
      </w:r>
      <w:r w:rsidR="00B4598D">
        <w:rPr>
          <w:rFonts w:ascii="Times New Roman" w:hAnsi="Times New Roman" w:cs="Times New Roman"/>
          <w:sz w:val="28"/>
          <w:szCs w:val="28"/>
        </w:rPr>
        <w:t>ет Новосибирской области за 2021</w:t>
      </w:r>
      <w:r w:rsidRPr="006C3715">
        <w:rPr>
          <w:rFonts w:ascii="Times New Roman" w:hAnsi="Times New Roman" w:cs="Times New Roman"/>
          <w:sz w:val="28"/>
          <w:szCs w:val="28"/>
        </w:rPr>
        <w:t xml:space="preserve"> год исполнен с </w:t>
      </w:r>
      <w:r w:rsidR="00B4598D">
        <w:rPr>
          <w:rFonts w:ascii="Times New Roman" w:hAnsi="Times New Roman" w:cs="Times New Roman"/>
          <w:b/>
          <w:sz w:val="28"/>
          <w:szCs w:val="28"/>
        </w:rPr>
        <w:t>превышением доходов над расходами (профицитом)</w:t>
      </w:r>
      <w:r w:rsidRPr="006C371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4598D">
        <w:rPr>
          <w:rFonts w:ascii="Times New Roman" w:hAnsi="Times New Roman" w:cs="Times New Roman"/>
          <w:sz w:val="28"/>
          <w:szCs w:val="28"/>
        </w:rPr>
        <w:t>15 450 159,9</w:t>
      </w:r>
      <w:r w:rsidR="000C2D87" w:rsidRPr="006C3715">
        <w:rPr>
          <w:rFonts w:ascii="Times New Roman" w:hAnsi="Times New Roman" w:cs="Times New Roman"/>
          <w:sz w:val="28"/>
          <w:szCs w:val="28"/>
        </w:rPr>
        <w:t xml:space="preserve"> </w:t>
      </w:r>
      <w:r w:rsidRPr="006C3715">
        <w:rPr>
          <w:rFonts w:ascii="Times New Roman" w:hAnsi="Times New Roman" w:cs="Times New Roman"/>
          <w:sz w:val="28"/>
          <w:szCs w:val="28"/>
        </w:rPr>
        <w:t>тыс.</w:t>
      </w:r>
      <w:r w:rsidR="00646F45">
        <w:rPr>
          <w:rFonts w:ascii="Times New Roman" w:hAnsi="Times New Roman" w:cs="Times New Roman"/>
          <w:sz w:val="28"/>
          <w:szCs w:val="28"/>
        </w:rPr>
        <w:t xml:space="preserve"> </w:t>
      </w:r>
      <w:r w:rsidRPr="006C3715">
        <w:rPr>
          <w:rFonts w:ascii="Times New Roman" w:hAnsi="Times New Roman" w:cs="Times New Roman"/>
          <w:sz w:val="28"/>
          <w:szCs w:val="28"/>
        </w:rPr>
        <w:t>руб</w:t>
      </w:r>
      <w:r w:rsidR="00525F80">
        <w:rPr>
          <w:rFonts w:ascii="Times New Roman" w:hAnsi="Times New Roman" w:cs="Times New Roman"/>
          <w:i/>
          <w:sz w:val="28"/>
          <w:szCs w:val="28"/>
        </w:rPr>
        <w:t>.</w:t>
      </w:r>
    </w:p>
    <w:p w:rsidR="00567870" w:rsidRPr="00525F80" w:rsidRDefault="0024758D" w:rsidP="00C609AB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4D76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>Объем государственного долга Новосибирской области</w:t>
      </w:r>
      <w:r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934D76">
        <w:rPr>
          <w:rFonts w:ascii="Times New Roman" w:eastAsia="Calibri" w:hAnsi="Times New Roman" w:cs="Times New Roman"/>
          <w:spacing w:val="-2"/>
          <w:sz w:val="28"/>
          <w:szCs w:val="28"/>
        </w:rPr>
        <w:t>в 2021</w:t>
      </w:r>
      <w:r w:rsidR="0079102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году </w:t>
      </w:r>
      <w:r w:rsidR="00567870" w:rsidRPr="00567870">
        <w:rPr>
          <w:rFonts w:ascii="Times New Roman" w:eastAsia="Calibri" w:hAnsi="Times New Roman" w:cs="Times New Roman"/>
          <w:spacing w:val="-2"/>
          <w:sz w:val="28"/>
          <w:szCs w:val="28"/>
        </w:rPr>
        <w:t>умень</w:t>
      </w:r>
      <w:r w:rsidR="00567870">
        <w:rPr>
          <w:rFonts w:ascii="Times New Roman" w:eastAsia="Calibri" w:hAnsi="Times New Roman" w:cs="Times New Roman"/>
          <w:spacing w:val="-2"/>
          <w:sz w:val="28"/>
          <w:szCs w:val="28"/>
        </w:rPr>
        <w:t>шился на 6 685 658,9 тыс. руб.</w:t>
      </w:r>
      <w:r w:rsidR="00567870" w:rsidRPr="0056787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по сравнению с 2020 годом</w:t>
      </w:r>
      <w:r w:rsidR="0056787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79102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и </w:t>
      </w:r>
      <w:r w:rsidRPr="00525F80">
        <w:rPr>
          <w:rFonts w:ascii="Times New Roman" w:eastAsia="Calibri" w:hAnsi="Times New Roman" w:cs="Times New Roman"/>
          <w:spacing w:val="-2"/>
          <w:sz w:val="28"/>
          <w:szCs w:val="28"/>
        </w:rPr>
        <w:t>по состоянию на</w:t>
      </w:r>
      <w:r w:rsidR="00934D76" w:rsidRPr="00525F8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1 января 2022</w:t>
      </w:r>
      <w:r w:rsidR="00C07FBA" w:rsidRPr="00525F8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года составил </w:t>
      </w:r>
      <w:r w:rsidR="00567870" w:rsidRPr="00525F80">
        <w:rPr>
          <w:rFonts w:ascii="Times New Roman" w:eastAsia="Calibri" w:hAnsi="Times New Roman" w:cs="Times New Roman"/>
          <w:spacing w:val="-2"/>
          <w:sz w:val="28"/>
          <w:szCs w:val="28"/>
        </w:rPr>
        <w:t>41 968 849,4 тыс. руб.</w:t>
      </w:r>
    </w:p>
    <w:p w:rsidR="00B97E6D" w:rsidRDefault="003C64DA" w:rsidP="00B97E6D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>В заключении Контрольно-счетной палат</w:t>
      </w:r>
      <w:r w:rsidR="00B666E1"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>ы</w:t>
      </w:r>
      <w:r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Новосибирской области по р</w:t>
      </w:r>
      <w:r w:rsidR="00C33FD6"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>езультат</w:t>
      </w:r>
      <w:r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>ам</w:t>
      </w:r>
      <w:r w:rsidR="00C33FD6"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внешней проверки отчета об исполнении областного бюдж</w:t>
      </w:r>
      <w:r w:rsidR="003C3BB0"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="00672D4B">
        <w:rPr>
          <w:rFonts w:ascii="Times New Roman" w:eastAsia="Calibri" w:hAnsi="Times New Roman" w:cs="Times New Roman"/>
          <w:spacing w:val="-2"/>
          <w:sz w:val="28"/>
          <w:szCs w:val="28"/>
        </w:rPr>
        <w:t>та Новосибирской области за 2021</w:t>
      </w:r>
      <w:r w:rsidR="00C33FD6"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</w:t>
      </w:r>
      <w:r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отмечается, что с</w:t>
      </w:r>
      <w:r w:rsidRPr="006C3715">
        <w:rPr>
          <w:rFonts w:ascii="Times New Roman" w:eastAsia="Calibri" w:hAnsi="Times New Roman" w:cs="Times New Roman"/>
          <w:sz w:val="28"/>
          <w:szCs w:val="28"/>
        </w:rPr>
        <w:t>лучаев недостоверности отчета об исполнении областного бюдж</w:t>
      </w:r>
      <w:r w:rsidR="003C3BB0" w:rsidRPr="006C3715">
        <w:rPr>
          <w:rFonts w:ascii="Times New Roman" w:eastAsia="Calibri" w:hAnsi="Times New Roman" w:cs="Times New Roman"/>
          <w:sz w:val="28"/>
          <w:szCs w:val="28"/>
        </w:rPr>
        <w:t>е</w:t>
      </w:r>
      <w:r w:rsidR="00672D4B">
        <w:rPr>
          <w:rFonts w:ascii="Times New Roman" w:eastAsia="Calibri" w:hAnsi="Times New Roman" w:cs="Times New Roman"/>
          <w:sz w:val="28"/>
          <w:szCs w:val="28"/>
        </w:rPr>
        <w:t>та Новосибирской области за 2021</w:t>
      </w:r>
      <w:r w:rsidRPr="006C3715">
        <w:rPr>
          <w:rFonts w:ascii="Times New Roman" w:eastAsia="Calibri" w:hAnsi="Times New Roman" w:cs="Times New Roman"/>
          <w:sz w:val="28"/>
          <w:szCs w:val="28"/>
        </w:rPr>
        <w:t xml:space="preserve"> год в части сумм кассовых поступлений в бюджет и выплат с единого счета областного бюджета Новосибирской области не установлено.</w:t>
      </w:r>
    </w:p>
    <w:p w:rsidR="00B97E6D" w:rsidRDefault="00B97E6D" w:rsidP="00B97E6D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FD6" w:rsidRPr="00B97E6D" w:rsidRDefault="00C33FD6" w:rsidP="00B97E6D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FD6">
        <w:rPr>
          <w:rFonts w:ascii="Times New Roman" w:eastAsia="Calibri" w:hAnsi="Times New Roman" w:cs="Times New Roman"/>
          <w:b/>
          <w:sz w:val="28"/>
          <w:szCs w:val="28"/>
        </w:rPr>
        <w:t>По итогам обсуждения отчета об исполнении областного бюдж</w:t>
      </w:r>
      <w:r w:rsidR="0027152B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B4598D">
        <w:rPr>
          <w:rFonts w:ascii="Times New Roman" w:eastAsia="Calibri" w:hAnsi="Times New Roman" w:cs="Times New Roman"/>
          <w:b/>
          <w:sz w:val="28"/>
          <w:szCs w:val="28"/>
        </w:rPr>
        <w:t>та Новосибирской области за 2021</w:t>
      </w:r>
      <w:r w:rsidRPr="00C33FD6">
        <w:rPr>
          <w:rFonts w:ascii="Times New Roman" w:eastAsia="Calibri" w:hAnsi="Times New Roman" w:cs="Times New Roman"/>
          <w:b/>
          <w:sz w:val="28"/>
          <w:szCs w:val="28"/>
        </w:rPr>
        <w:t xml:space="preserve"> год участники публичных слушаний</w:t>
      </w:r>
      <w:r w:rsidR="004D61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3FD6">
        <w:rPr>
          <w:rFonts w:ascii="Times New Roman" w:eastAsia="Calibri" w:hAnsi="Times New Roman" w:cs="Times New Roman"/>
          <w:b/>
          <w:sz w:val="28"/>
          <w:szCs w:val="28"/>
        </w:rPr>
        <w:t>рекомендуют:</w:t>
      </w:r>
    </w:p>
    <w:p w:rsidR="00C33FD6" w:rsidRPr="00C33FD6" w:rsidRDefault="004D6129" w:rsidP="002524F2">
      <w:pPr>
        <w:spacing w:after="12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</w:t>
      </w:r>
      <w:r w:rsidR="00C33FD6" w:rsidRPr="00C33FD6">
        <w:rPr>
          <w:rFonts w:ascii="Times New Roman" w:hAnsi="Times New Roman" w:cs="Times New Roman"/>
          <w:sz w:val="28"/>
          <w:szCs w:val="28"/>
        </w:rPr>
        <w:t>ринять информацию докладчиков и выступающих к сведению.</w:t>
      </w:r>
    </w:p>
    <w:p w:rsidR="00314F6E" w:rsidRPr="00525F80" w:rsidRDefault="004D6129" w:rsidP="00525F80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33FD6" w:rsidRPr="00C33FD6">
        <w:rPr>
          <w:rFonts w:ascii="Times New Roman" w:hAnsi="Times New Roman" w:cs="Times New Roman"/>
          <w:sz w:val="28"/>
          <w:szCs w:val="28"/>
        </w:rPr>
        <w:t>Законодательному Собранию Новосибирской области на очередной сессии рассмотреть в первом чтении проект закона Новосибирской области «Об исполнении областного бюдж</w:t>
      </w:r>
      <w:r w:rsidR="00D1402C">
        <w:rPr>
          <w:rFonts w:ascii="Times New Roman" w:hAnsi="Times New Roman" w:cs="Times New Roman"/>
          <w:sz w:val="28"/>
          <w:szCs w:val="28"/>
        </w:rPr>
        <w:t xml:space="preserve">ета Новосибирской </w:t>
      </w:r>
      <w:r w:rsidR="00B4598D">
        <w:rPr>
          <w:rFonts w:ascii="Times New Roman" w:hAnsi="Times New Roman" w:cs="Times New Roman"/>
          <w:sz w:val="28"/>
          <w:szCs w:val="28"/>
        </w:rPr>
        <w:t>области за 2021</w:t>
      </w:r>
      <w:r w:rsidR="00C33FD6" w:rsidRPr="00C33FD6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C33FD6" w:rsidRPr="00C609AB" w:rsidRDefault="005751B9" w:rsidP="002524F2">
      <w:pPr>
        <w:spacing w:after="120" w:line="240" w:lineRule="auto"/>
        <w:ind w:left="1777" w:hanging="9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4D6129" w:rsidRPr="00C609AB">
        <w:rPr>
          <w:rFonts w:ascii="Times New Roman" w:hAnsi="Times New Roman" w:cs="Times New Roman"/>
          <w:b/>
          <w:sz w:val="28"/>
          <w:szCs w:val="28"/>
        </w:rPr>
        <w:t>. </w:t>
      </w:r>
      <w:r w:rsidR="00002A54" w:rsidRPr="00C609AB">
        <w:rPr>
          <w:rFonts w:ascii="Times New Roman" w:hAnsi="Times New Roman" w:cs="Times New Roman"/>
          <w:b/>
          <w:sz w:val="28"/>
          <w:szCs w:val="28"/>
        </w:rPr>
        <w:t xml:space="preserve">Рекомендовать </w:t>
      </w:r>
      <w:r w:rsidR="00C33FD6" w:rsidRPr="00C609AB">
        <w:rPr>
          <w:rFonts w:ascii="Times New Roman" w:hAnsi="Times New Roman" w:cs="Times New Roman"/>
          <w:b/>
          <w:sz w:val="28"/>
          <w:szCs w:val="28"/>
        </w:rPr>
        <w:t>Правительству Новосибирской области:</w:t>
      </w:r>
    </w:p>
    <w:p w:rsidR="00646F45" w:rsidRPr="00763950" w:rsidRDefault="005751B9" w:rsidP="00AC1B81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46F45" w:rsidRPr="00490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 В целях </w:t>
      </w:r>
      <w:r w:rsidR="00064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поддержания</w:t>
      </w:r>
      <w:r w:rsidR="00490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64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устойчивости </w:t>
      </w:r>
      <w:r w:rsidR="00490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социально-экономического развития Новосибирской области и </w:t>
      </w:r>
      <w:r w:rsidR="00490A80" w:rsidRPr="00490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обеспечения </w:t>
      </w:r>
      <w:r w:rsidR="00490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эффективной</w:t>
      </w:r>
      <w:r w:rsidR="00490A80" w:rsidRPr="00490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A80" w:rsidRPr="00763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реализации </w:t>
      </w:r>
      <w:r w:rsidR="00AC1B81" w:rsidRPr="00763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Плана первоочередных действий по обеспечению развития российской экономики в условиях внешнего </w:t>
      </w:r>
      <w:proofErr w:type="spellStart"/>
      <w:r w:rsidR="00AC1B81" w:rsidRPr="00763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санкционного</w:t>
      </w:r>
      <w:proofErr w:type="spellEnd"/>
      <w:r w:rsidR="00AC1B81" w:rsidRPr="00763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давления, Плана по обеспечению устойчивости экономики Новосибирской области, утвержденного Губернато</w:t>
      </w:r>
      <w:r w:rsidR="00763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ром Новосибирской области от 21 </w:t>
      </w:r>
      <w:r w:rsidR="00AC1B81" w:rsidRPr="00763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 2022 года:</w:t>
      </w:r>
    </w:p>
    <w:p w:rsidR="00646F45" w:rsidRPr="00D41B86" w:rsidRDefault="00646F45" w:rsidP="00646F45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продолжить </w:t>
      </w:r>
      <w:r w:rsidR="00AC1B81" w:rsidRPr="00D4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работу </w:t>
      </w:r>
      <w:r w:rsidR="00AC1B81" w:rsidRPr="00C70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стабилизации</w:t>
      </w:r>
      <w:r w:rsidRPr="00C70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экономики Н</w:t>
      </w:r>
      <w:r w:rsidR="00F100C7" w:rsidRPr="00D4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овосибирской области, </w:t>
      </w:r>
      <w:r w:rsidR="00064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повышению</w:t>
      </w:r>
      <w:r w:rsidRPr="00D4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денеж</w:t>
      </w:r>
      <w:r w:rsidR="00763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доходов населения и</w:t>
      </w:r>
      <w:r w:rsidR="00F100C7" w:rsidRPr="00D4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поддержке семей с детьми</w:t>
      </w:r>
      <w:r w:rsidRPr="00D4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E4925" w:rsidRDefault="00646F45" w:rsidP="007404CD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D4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="00575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актуализировать</w:t>
      </w:r>
      <w:r w:rsidR="00064216" w:rsidRPr="00D4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5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стратегические</w:t>
      </w:r>
      <w:r w:rsidR="00064216" w:rsidRPr="00D4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задач</w:t>
      </w:r>
      <w:r w:rsidR="00575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64216" w:rsidRPr="00D4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развития Новоси</w:t>
      </w:r>
      <w:r w:rsidR="00575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бирской области, предусмотренные</w:t>
      </w:r>
      <w:r w:rsidR="00064216" w:rsidRPr="00D4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Стратегией социально-экономического развития Новосибирской</w:t>
      </w:r>
      <w:r w:rsidR="00476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4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 на период до 2030 года;</w:t>
      </w:r>
    </w:p>
    <w:p w:rsidR="00FD65FD" w:rsidRPr="00390327" w:rsidRDefault="00044595" w:rsidP="007404CD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="00FD65FD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продолжить совершенствование методики </w:t>
      </w:r>
      <w:r w:rsidR="00156710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Матрицы</w:t>
      </w:r>
      <w:r w:rsidR="00FD65FD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ключевых событий на пери</w:t>
      </w:r>
      <w:r w:rsidR="00F86DF0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 2020-2024 годов</w:t>
      </w:r>
      <w:r w:rsidR="00FD65FD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6DF0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ее применение при разработке плана мероприятий по реализации Стратегии плана социально-экономического развития Новосибирской области на период до 2030 года</w:t>
      </w:r>
      <w:r w:rsidR="00FD65FD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100C7" w:rsidRPr="00390327" w:rsidRDefault="00064216" w:rsidP="00F100C7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="00D41B86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совершенствовать систему</w:t>
      </w:r>
      <w:r w:rsidR="00646F45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51B9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стимулирования</w:t>
      </w:r>
      <w:r w:rsidR="00646F45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инвестиций</w:t>
      </w:r>
      <w:r w:rsidR="005751B9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экономику Новосибирской области</w:t>
      </w:r>
      <w:r w:rsidR="00646F45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751B9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том числе с целью импортозамещения</w:t>
      </w:r>
      <w:r w:rsidR="00C609AB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53A58" w:rsidRPr="00390327" w:rsidRDefault="00B53A58" w:rsidP="00F100C7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="00371B8A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продолжить </w:t>
      </w:r>
      <w:r w:rsidR="00F86DF0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новых объектов инфраструктуры за пределами городской агломерации Новосибирской области </w:t>
      </w: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учетом принципов построения полицентрических городских агломераций в целях </w:t>
      </w:r>
      <w:r w:rsidR="00F86DF0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комплексного освоения территорий Новосибирской области </w:t>
      </w: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повышения инвестиционной привлекательности муниципальных районов региона;</w:t>
      </w:r>
    </w:p>
    <w:p w:rsidR="00526ABA" w:rsidRPr="00390327" w:rsidRDefault="00482F22" w:rsidP="00526ABA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оказывать содействие в решении вопросов доступности ресурсов для бизнеса (предпринимателей), необходимых для </w:t>
      </w:r>
      <w:r w:rsidR="00053D4B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разработки</w:t>
      </w: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развития инвестиционных проектов и производств реального сектора экономики на т</w:t>
      </w:r>
      <w:r w:rsidR="00064763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ерритории Новосибирской области;</w:t>
      </w:r>
    </w:p>
    <w:p w:rsidR="00F100C7" w:rsidRPr="00390327" w:rsidRDefault="005751B9" w:rsidP="00F100C7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="00064216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целью повышения эффективности</w:t>
      </w:r>
      <w:r w:rsidR="00F100C7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использования средств </w:t>
      </w:r>
      <w:r w:rsidR="00F100C7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инфраструктурных бюджетных кредитов</w:t>
      </w:r>
      <w:r w:rsidR="00064216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сформировать перечень приоритетных проектов для последующего </w:t>
      </w:r>
      <w:r w:rsidR="00064216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</w:t>
      </w: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из их числа наиболее перспективных (значимых)</w:t>
      </w:r>
      <w:r w:rsidR="00064216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r w:rsidR="005F580E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дальнейшего социально-экономического развития</w:t>
      </w:r>
      <w:r w:rsidR="00F100C7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Новосибирской области.</w:t>
      </w:r>
    </w:p>
    <w:p w:rsidR="00646F45" w:rsidRPr="00390327" w:rsidRDefault="005751B9" w:rsidP="005B67A9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F7048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 </w:t>
      </w:r>
      <w:r w:rsidR="00F100C7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64216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исполнение</w:t>
      </w:r>
      <w:r w:rsidR="00F100C7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67A9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пункта 9 </w:t>
      </w:r>
      <w:r w:rsidR="00F100C7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рекомендаций </w:t>
      </w:r>
      <w:r w:rsidR="00FE6351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Правительству Новосибирской области, утвержденных постановлением Законодательного Собрания Новосибирской области </w:t>
      </w:r>
      <w:r w:rsidR="005B67A9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26.11.2020 № 60-пр «</w:t>
      </w:r>
      <w:r w:rsidR="00FE6351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проект</w:t>
      </w:r>
      <w:r w:rsidR="005B67A9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закона Новосибирской области «</w:t>
      </w:r>
      <w:r w:rsidR="00FE6351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областном бюджете Новосибирской области на 2021 год и пл</w:t>
      </w:r>
      <w:r w:rsidR="005B67A9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ановый период 2022 и 2023 годов»</w:t>
      </w:r>
      <w:r w:rsidR="00064216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E6351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67A9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рассмотреть вопрос </w:t>
      </w:r>
      <w:r w:rsidR="00BE2E32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</w:t>
      </w:r>
      <w:r w:rsidR="005B67A9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r w:rsidR="00BE2E32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еличении</w:t>
      </w:r>
      <w:r w:rsidR="005B67A9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00C7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финансирования мероприятий </w:t>
      </w:r>
      <w:r w:rsidR="00482F22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газификации </w:t>
      </w:r>
      <w:r w:rsidR="00704844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населенных пунктов,</w:t>
      </w:r>
      <w:r w:rsidR="00064763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обеспечении </w:t>
      </w:r>
      <w:r w:rsidR="00482F22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населения качественной питьевой водой</w:t>
      </w:r>
      <w:r w:rsidR="00C275B8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ремонта образовательных учреждений</w:t>
      </w:r>
      <w:r w:rsidR="00F100C7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целях повышения уровня жизни населения, преимущественно в сельской местности, благоустройства территорий Новосибирской области и </w:t>
      </w:r>
      <w:r w:rsidR="007A39E2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эффективной</w:t>
      </w:r>
      <w:r w:rsidR="00482F22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реализации наказов избирателей.</w:t>
      </w:r>
    </w:p>
    <w:p w:rsidR="00646F45" w:rsidRPr="00390327" w:rsidRDefault="00482F22" w:rsidP="00DC3765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26ABA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</w:t>
      </w:r>
      <w:r w:rsidR="004F7048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646F45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процессе исполнения областного бюдж</w:t>
      </w:r>
      <w:r w:rsidR="007A39E2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ета Новосибирской области в 2022</w:t>
      </w:r>
      <w:r w:rsidR="00DC3765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</w:t>
      </w:r>
      <w:r w:rsidR="00646F45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продолжить работу</w:t>
      </w:r>
      <w:r w:rsidR="001C2D7F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</w:t>
      </w:r>
      <w:r w:rsidR="00646F45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C3765" w:rsidRPr="00390327" w:rsidRDefault="00232F11" w:rsidP="00646F45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дальнейшему совершенствованию</w:t>
      </w:r>
      <w:r w:rsidR="000F35C6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регионального законодательства в целях </w:t>
      </w:r>
      <w:r w:rsidR="000F35C6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повышения налогового </w:t>
      </w:r>
      <w:r w:rsidR="00D317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потенциала региона и обеспечения</w:t>
      </w:r>
      <w:r w:rsidR="00DC3765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роста доходов областного бюджета Новосибирской области;</w:t>
      </w:r>
    </w:p>
    <w:p w:rsidR="00482F22" w:rsidRPr="00390327" w:rsidRDefault="00482F22" w:rsidP="00482F22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оптимизации порядка формирования, рассмотрения, корректировки и реализации государственных программ Новосибирской области с учетом необходимости формирования и изменения закона об областном бюджете </w:t>
      </w:r>
      <w:r w:rsidR="00D317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Новосибирской области </w:t>
      </w: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основе актуальной информации о планируемых мероприятиях и значениях целевых показателей </w:t>
      </w:r>
      <w:r w:rsidR="00D317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государственных </w:t>
      </w: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</w:t>
      </w:r>
      <w:r w:rsidR="004F7048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82F22" w:rsidRPr="00390327" w:rsidRDefault="00482F22" w:rsidP="00482F22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уточнению перечня оснований внесения изменений в сводную бюджетную роспись</w:t>
      </w:r>
      <w:r w:rsidR="00546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областного бюджета</w:t>
      </w: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порядка использования бюджетных ассигнований резервного фонда Правительства Новосибирской области с учетом необходимости публичного </w:t>
      </w:r>
      <w:r w:rsidR="008442E8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рассмотрения </w:t>
      </w: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основных приоритетных направлений расходов и их утверждения законом об областном бюджете</w:t>
      </w:r>
      <w:r w:rsidR="004F7048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101BA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64763" w:rsidRPr="00390327" w:rsidRDefault="00526ABA" w:rsidP="00482F22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</w:t>
      </w:r>
      <w:r w:rsidR="00064763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Принять дополнительные меры для своевременной разработки и корректировки проектной документации, завершения строительства и ввода в эксплуатацию объектов социальной сферы и коммунальной </w:t>
      </w:r>
      <w:r w:rsidR="000F35C6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инфраструктуры.</w:t>
      </w:r>
    </w:p>
    <w:p w:rsidR="00526ABA" w:rsidRPr="00390327" w:rsidRDefault="00526ABA" w:rsidP="00482F22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</w:t>
      </w:r>
      <w:r w:rsidR="002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целью недопущения отклонения значений основных характеристик областного бюджета Новосибирской области в ходе его исполнения от значений, утвержденных законом об областном бюджете, повысить качество бюджетного планирования при формировании проект</w:t>
      </w:r>
      <w:r w:rsidR="00D317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закона Новосибирской области «О</w:t>
      </w: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областном бюджете Новосибирской области на 2023 год и плановый период 2024 и 2025 годов</w:t>
      </w:r>
      <w:r w:rsidR="00D317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05CD2" w:rsidRPr="00390327" w:rsidRDefault="00264C58" w:rsidP="000A37D5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3.6. </w:t>
      </w:r>
      <w:r w:rsidR="00005CD2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Представить в Законодательное Собрание Новосибирской области сводную информацию о переходящих остатках сред</w:t>
      </w:r>
      <w:r w:rsidR="00371B8A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ств областного бюджета </w:t>
      </w:r>
      <w:r w:rsidR="00FE4925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Новосибирской области </w:t>
      </w:r>
      <w:r w:rsidR="00371B8A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2021 год</w:t>
      </w:r>
      <w:r w:rsidR="00005CD2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указанием </w:t>
      </w:r>
      <w:r w:rsidR="00390327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целевой статьи и </w:t>
      </w:r>
      <w:r w:rsidR="00005CD2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вида</w:t>
      </w:r>
      <w:r w:rsidR="00F86DF0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2638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расходов </w:t>
      </w:r>
      <w:r w:rsidR="00005CD2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пояснение</w:t>
      </w:r>
      <w:r w:rsidR="00F86DF0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 причин их </w:t>
      </w:r>
      <w:proofErr w:type="spellStart"/>
      <w:r w:rsidR="00F86DF0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неосвоения</w:t>
      </w:r>
      <w:proofErr w:type="spellEnd"/>
      <w:r w:rsidR="00005CD2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ED6CE8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ходе исполнения областного бюджета Новосибирской области в 2021 году.</w:t>
      </w:r>
      <w:r w:rsidR="00AA0910" w:rsidRPr="0039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4E1A" w:rsidRDefault="00104E1A" w:rsidP="001458B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A40C7" w:rsidRDefault="000A40C7" w:rsidP="002967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44CF" w:rsidRDefault="00C33FD6" w:rsidP="00EC44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FD6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комитета </w:t>
      </w:r>
    </w:p>
    <w:p w:rsidR="00EC44CF" w:rsidRPr="00C33FD6" w:rsidRDefault="00EC44CF" w:rsidP="00EC44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FD6">
        <w:rPr>
          <w:rFonts w:ascii="Times New Roman" w:eastAsia="Calibri" w:hAnsi="Times New Roman" w:cs="Times New Roman"/>
          <w:sz w:val="28"/>
          <w:szCs w:val="28"/>
        </w:rPr>
        <w:t xml:space="preserve">Законодательного Собрания </w:t>
      </w:r>
    </w:p>
    <w:p w:rsidR="00C33FD6" w:rsidRPr="00C33FD6" w:rsidRDefault="00EC44CF" w:rsidP="00EC44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FD6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</w:t>
      </w:r>
      <w:r w:rsidR="00C33FD6" w:rsidRPr="00C33FD6">
        <w:rPr>
          <w:rFonts w:ascii="Times New Roman" w:eastAsia="Calibri" w:hAnsi="Times New Roman" w:cs="Times New Roman"/>
          <w:sz w:val="28"/>
          <w:szCs w:val="28"/>
        </w:rPr>
        <w:t>по</w:t>
      </w:r>
    </w:p>
    <w:p w:rsidR="00C33FD6" w:rsidRPr="00C33FD6" w:rsidRDefault="00C33FD6" w:rsidP="002967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FD6">
        <w:rPr>
          <w:rFonts w:ascii="Times New Roman" w:eastAsia="Calibri" w:hAnsi="Times New Roman" w:cs="Times New Roman"/>
          <w:sz w:val="28"/>
          <w:szCs w:val="28"/>
        </w:rPr>
        <w:t>бюджетной, финансово</w:t>
      </w:r>
      <w:r w:rsidR="00EC44CF">
        <w:rPr>
          <w:rFonts w:ascii="Times New Roman" w:eastAsia="Calibri" w:hAnsi="Times New Roman" w:cs="Times New Roman"/>
          <w:sz w:val="28"/>
          <w:szCs w:val="28"/>
        </w:rPr>
        <w:t>-</w:t>
      </w:r>
      <w:r w:rsidRPr="00C33FD6">
        <w:rPr>
          <w:rFonts w:ascii="Times New Roman" w:eastAsia="Calibri" w:hAnsi="Times New Roman" w:cs="Times New Roman"/>
          <w:sz w:val="28"/>
          <w:szCs w:val="28"/>
        </w:rPr>
        <w:t xml:space="preserve">экономической </w:t>
      </w:r>
    </w:p>
    <w:p w:rsidR="008944CD" w:rsidRDefault="00C33FD6" w:rsidP="002967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FD6">
        <w:rPr>
          <w:rFonts w:ascii="Times New Roman" w:eastAsia="Calibri" w:hAnsi="Times New Roman" w:cs="Times New Roman"/>
          <w:sz w:val="28"/>
          <w:szCs w:val="28"/>
        </w:rPr>
        <w:t xml:space="preserve">политике и собственности </w:t>
      </w:r>
      <w:r w:rsidR="00EC44C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="00867F6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C44C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33FD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77A05">
        <w:rPr>
          <w:rFonts w:ascii="Times New Roman" w:eastAsia="Calibri" w:hAnsi="Times New Roman" w:cs="Times New Roman"/>
          <w:sz w:val="28"/>
          <w:szCs w:val="28"/>
        </w:rPr>
        <w:t>Ф.А. Николаев</w:t>
      </w:r>
    </w:p>
    <w:sectPr w:rsidR="008944CD" w:rsidSect="00B97E6D">
      <w:headerReference w:type="default" r:id="rId8"/>
      <w:pgSz w:w="11906" w:h="16838"/>
      <w:pgMar w:top="568" w:right="566" w:bottom="709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932" w:rsidRDefault="00115932" w:rsidP="008F31B3">
      <w:pPr>
        <w:spacing w:after="0" w:line="240" w:lineRule="auto"/>
      </w:pPr>
      <w:r>
        <w:separator/>
      </w:r>
    </w:p>
  </w:endnote>
  <w:endnote w:type="continuationSeparator" w:id="0">
    <w:p w:rsidR="00115932" w:rsidRDefault="00115932" w:rsidP="008F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932" w:rsidRDefault="00115932" w:rsidP="008F31B3">
      <w:pPr>
        <w:spacing w:after="0" w:line="240" w:lineRule="auto"/>
      </w:pPr>
      <w:r>
        <w:separator/>
      </w:r>
    </w:p>
  </w:footnote>
  <w:footnote w:type="continuationSeparator" w:id="0">
    <w:p w:rsidR="00115932" w:rsidRDefault="00115932" w:rsidP="008F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4191453"/>
      <w:docPartObj>
        <w:docPartGallery w:val="Page Numbers (Top of Page)"/>
        <w:docPartUnique/>
      </w:docPartObj>
    </w:sdtPr>
    <w:sdtEndPr/>
    <w:sdtContent>
      <w:p w:rsidR="00A33F2C" w:rsidRDefault="00A33F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99D">
          <w:rPr>
            <w:noProof/>
          </w:rPr>
          <w:t>6</w:t>
        </w:r>
        <w:r>
          <w:fldChar w:fldCharType="end"/>
        </w:r>
      </w:p>
    </w:sdtContent>
  </w:sdt>
  <w:p w:rsidR="00A33F2C" w:rsidRDefault="00A33F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C1C21"/>
    <w:multiLevelType w:val="multilevel"/>
    <w:tmpl w:val="DFC05C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38C94492"/>
    <w:multiLevelType w:val="hybridMultilevel"/>
    <w:tmpl w:val="95A696BA"/>
    <w:lvl w:ilvl="0" w:tplc="369EA8B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595959" w:themeColor="text1" w:themeTint="A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72"/>
    <w:rsid w:val="000006BF"/>
    <w:rsid w:val="00000998"/>
    <w:rsid w:val="000011C1"/>
    <w:rsid w:val="00001FDC"/>
    <w:rsid w:val="000028B5"/>
    <w:rsid w:val="00002A54"/>
    <w:rsid w:val="00003534"/>
    <w:rsid w:val="0000379A"/>
    <w:rsid w:val="00005CD2"/>
    <w:rsid w:val="000068B2"/>
    <w:rsid w:val="00010EB6"/>
    <w:rsid w:val="00023C19"/>
    <w:rsid w:val="00030371"/>
    <w:rsid w:val="00035F86"/>
    <w:rsid w:val="00044595"/>
    <w:rsid w:val="000448A4"/>
    <w:rsid w:val="00045696"/>
    <w:rsid w:val="00046170"/>
    <w:rsid w:val="00047D1B"/>
    <w:rsid w:val="000515BD"/>
    <w:rsid w:val="0005216D"/>
    <w:rsid w:val="00053D4B"/>
    <w:rsid w:val="000553AA"/>
    <w:rsid w:val="00055B45"/>
    <w:rsid w:val="00062E62"/>
    <w:rsid w:val="00064216"/>
    <w:rsid w:val="00064763"/>
    <w:rsid w:val="0006549C"/>
    <w:rsid w:val="00066D6F"/>
    <w:rsid w:val="00067224"/>
    <w:rsid w:val="000704CC"/>
    <w:rsid w:val="0007099D"/>
    <w:rsid w:val="000746BD"/>
    <w:rsid w:val="00080F67"/>
    <w:rsid w:val="00080FF3"/>
    <w:rsid w:val="000822FD"/>
    <w:rsid w:val="0008260B"/>
    <w:rsid w:val="00082FC4"/>
    <w:rsid w:val="0008399F"/>
    <w:rsid w:val="000A37D5"/>
    <w:rsid w:val="000A40C7"/>
    <w:rsid w:val="000B1AE9"/>
    <w:rsid w:val="000B1CE7"/>
    <w:rsid w:val="000B61DB"/>
    <w:rsid w:val="000C0619"/>
    <w:rsid w:val="000C2D87"/>
    <w:rsid w:val="000C3C23"/>
    <w:rsid w:val="000C5244"/>
    <w:rsid w:val="000D1CF3"/>
    <w:rsid w:val="000D4FDD"/>
    <w:rsid w:val="000D597F"/>
    <w:rsid w:val="000E34B4"/>
    <w:rsid w:val="000E3AA2"/>
    <w:rsid w:val="000F22B7"/>
    <w:rsid w:val="000F35C6"/>
    <w:rsid w:val="000F4EFA"/>
    <w:rsid w:val="000F5B86"/>
    <w:rsid w:val="000F734E"/>
    <w:rsid w:val="00104A65"/>
    <w:rsid w:val="00104E1A"/>
    <w:rsid w:val="0011146C"/>
    <w:rsid w:val="00115932"/>
    <w:rsid w:val="00120D85"/>
    <w:rsid w:val="00121174"/>
    <w:rsid w:val="0013388B"/>
    <w:rsid w:val="00137DE6"/>
    <w:rsid w:val="001458B1"/>
    <w:rsid w:val="00151C58"/>
    <w:rsid w:val="00152D5C"/>
    <w:rsid w:val="001553B9"/>
    <w:rsid w:val="00156710"/>
    <w:rsid w:val="001608C9"/>
    <w:rsid w:val="001618AF"/>
    <w:rsid w:val="0016223A"/>
    <w:rsid w:val="0016300D"/>
    <w:rsid w:val="00166C6F"/>
    <w:rsid w:val="00167EC7"/>
    <w:rsid w:val="001816D9"/>
    <w:rsid w:val="001836FB"/>
    <w:rsid w:val="00184BE6"/>
    <w:rsid w:val="001874C8"/>
    <w:rsid w:val="00197556"/>
    <w:rsid w:val="001A1363"/>
    <w:rsid w:val="001B3C19"/>
    <w:rsid w:val="001C22F4"/>
    <w:rsid w:val="001C2D7F"/>
    <w:rsid w:val="001C47A7"/>
    <w:rsid w:val="001C695A"/>
    <w:rsid w:val="001D5A5B"/>
    <w:rsid w:val="001E1C78"/>
    <w:rsid w:val="001E5E1D"/>
    <w:rsid w:val="001F0916"/>
    <w:rsid w:val="001F172C"/>
    <w:rsid w:val="00201C02"/>
    <w:rsid w:val="00204975"/>
    <w:rsid w:val="0021002B"/>
    <w:rsid w:val="00215790"/>
    <w:rsid w:val="00216F59"/>
    <w:rsid w:val="00220E96"/>
    <w:rsid w:val="00223FE2"/>
    <w:rsid w:val="00224F9B"/>
    <w:rsid w:val="00232F11"/>
    <w:rsid w:val="00234515"/>
    <w:rsid w:val="00242A03"/>
    <w:rsid w:val="0024397E"/>
    <w:rsid w:val="00246262"/>
    <w:rsid w:val="0024758D"/>
    <w:rsid w:val="002524F2"/>
    <w:rsid w:val="002562F8"/>
    <w:rsid w:val="00257425"/>
    <w:rsid w:val="00264C58"/>
    <w:rsid w:val="00270F1C"/>
    <w:rsid w:val="0027152B"/>
    <w:rsid w:val="00271A0E"/>
    <w:rsid w:val="00273A19"/>
    <w:rsid w:val="00275755"/>
    <w:rsid w:val="0028086F"/>
    <w:rsid w:val="00280E16"/>
    <w:rsid w:val="00281115"/>
    <w:rsid w:val="002817DF"/>
    <w:rsid w:val="002825BC"/>
    <w:rsid w:val="00283050"/>
    <w:rsid w:val="00284525"/>
    <w:rsid w:val="00284C2E"/>
    <w:rsid w:val="00285583"/>
    <w:rsid w:val="00286DAB"/>
    <w:rsid w:val="00287814"/>
    <w:rsid w:val="00292CC4"/>
    <w:rsid w:val="0029383A"/>
    <w:rsid w:val="00294731"/>
    <w:rsid w:val="00295450"/>
    <w:rsid w:val="002967B2"/>
    <w:rsid w:val="002A2A96"/>
    <w:rsid w:val="002A75BA"/>
    <w:rsid w:val="002B42DB"/>
    <w:rsid w:val="002B786C"/>
    <w:rsid w:val="002C36D4"/>
    <w:rsid w:val="002C4701"/>
    <w:rsid w:val="002C6508"/>
    <w:rsid w:val="002C6E61"/>
    <w:rsid w:val="002D7174"/>
    <w:rsid w:val="002E0F6E"/>
    <w:rsid w:val="002E5007"/>
    <w:rsid w:val="002E5B51"/>
    <w:rsid w:val="002E7795"/>
    <w:rsid w:val="002F2330"/>
    <w:rsid w:val="002F47BB"/>
    <w:rsid w:val="002F7D84"/>
    <w:rsid w:val="00300569"/>
    <w:rsid w:val="003026E8"/>
    <w:rsid w:val="003077D6"/>
    <w:rsid w:val="003105AC"/>
    <w:rsid w:val="00312DC2"/>
    <w:rsid w:val="00314F6E"/>
    <w:rsid w:val="00315273"/>
    <w:rsid w:val="00315D5B"/>
    <w:rsid w:val="003256D3"/>
    <w:rsid w:val="0032758D"/>
    <w:rsid w:val="003275A4"/>
    <w:rsid w:val="0033263A"/>
    <w:rsid w:val="0033478D"/>
    <w:rsid w:val="00337E2D"/>
    <w:rsid w:val="00351DB7"/>
    <w:rsid w:val="00353F9E"/>
    <w:rsid w:val="00354183"/>
    <w:rsid w:val="003558E5"/>
    <w:rsid w:val="003568E1"/>
    <w:rsid w:val="00357914"/>
    <w:rsid w:val="00360BBF"/>
    <w:rsid w:val="00366209"/>
    <w:rsid w:val="00370C54"/>
    <w:rsid w:val="00371B8A"/>
    <w:rsid w:val="0037231E"/>
    <w:rsid w:val="00376708"/>
    <w:rsid w:val="00381E08"/>
    <w:rsid w:val="00390327"/>
    <w:rsid w:val="003B4E9A"/>
    <w:rsid w:val="003C1C47"/>
    <w:rsid w:val="003C33F2"/>
    <w:rsid w:val="003C3734"/>
    <w:rsid w:val="003C38B1"/>
    <w:rsid w:val="003C3BB0"/>
    <w:rsid w:val="003C64DA"/>
    <w:rsid w:val="003C6A40"/>
    <w:rsid w:val="003D22C1"/>
    <w:rsid w:val="003D6037"/>
    <w:rsid w:val="003D7D44"/>
    <w:rsid w:val="003E2CA9"/>
    <w:rsid w:val="003E3975"/>
    <w:rsid w:val="003F2070"/>
    <w:rsid w:val="003F34E3"/>
    <w:rsid w:val="003F3972"/>
    <w:rsid w:val="003F3B71"/>
    <w:rsid w:val="003F630A"/>
    <w:rsid w:val="003F66EE"/>
    <w:rsid w:val="00401787"/>
    <w:rsid w:val="00404C15"/>
    <w:rsid w:val="0040565B"/>
    <w:rsid w:val="004065A2"/>
    <w:rsid w:val="00417E99"/>
    <w:rsid w:val="00423158"/>
    <w:rsid w:val="0042617D"/>
    <w:rsid w:val="004273C5"/>
    <w:rsid w:val="0043291F"/>
    <w:rsid w:val="00433951"/>
    <w:rsid w:val="00435E58"/>
    <w:rsid w:val="00436F86"/>
    <w:rsid w:val="00443797"/>
    <w:rsid w:val="004441FA"/>
    <w:rsid w:val="004457A2"/>
    <w:rsid w:val="0045628A"/>
    <w:rsid w:val="00475ACC"/>
    <w:rsid w:val="00476957"/>
    <w:rsid w:val="004822A9"/>
    <w:rsid w:val="00482F22"/>
    <w:rsid w:val="00484E32"/>
    <w:rsid w:val="00486BF5"/>
    <w:rsid w:val="00490A80"/>
    <w:rsid w:val="00491E68"/>
    <w:rsid w:val="004A2B4B"/>
    <w:rsid w:val="004A64EA"/>
    <w:rsid w:val="004B039E"/>
    <w:rsid w:val="004B3C44"/>
    <w:rsid w:val="004B41FD"/>
    <w:rsid w:val="004B623F"/>
    <w:rsid w:val="004C1A00"/>
    <w:rsid w:val="004D09F7"/>
    <w:rsid w:val="004D1B30"/>
    <w:rsid w:val="004D1E8E"/>
    <w:rsid w:val="004D6129"/>
    <w:rsid w:val="004D7298"/>
    <w:rsid w:val="004E4ACC"/>
    <w:rsid w:val="004F3BD6"/>
    <w:rsid w:val="004F7048"/>
    <w:rsid w:val="00502E79"/>
    <w:rsid w:val="005037B1"/>
    <w:rsid w:val="00506322"/>
    <w:rsid w:val="00507029"/>
    <w:rsid w:val="0050799F"/>
    <w:rsid w:val="0051417F"/>
    <w:rsid w:val="005156FE"/>
    <w:rsid w:val="00515983"/>
    <w:rsid w:val="00516E76"/>
    <w:rsid w:val="005172C6"/>
    <w:rsid w:val="005174E4"/>
    <w:rsid w:val="0052026F"/>
    <w:rsid w:val="00525A45"/>
    <w:rsid w:val="00525F80"/>
    <w:rsid w:val="00526ABA"/>
    <w:rsid w:val="00530079"/>
    <w:rsid w:val="0053133D"/>
    <w:rsid w:val="00532EF8"/>
    <w:rsid w:val="00534A90"/>
    <w:rsid w:val="00536B53"/>
    <w:rsid w:val="00536BB6"/>
    <w:rsid w:val="00540773"/>
    <w:rsid w:val="005468D5"/>
    <w:rsid w:val="00550D4E"/>
    <w:rsid w:val="00553CCB"/>
    <w:rsid w:val="00554DA3"/>
    <w:rsid w:val="0055778A"/>
    <w:rsid w:val="00560CDE"/>
    <w:rsid w:val="005639BC"/>
    <w:rsid w:val="00567870"/>
    <w:rsid w:val="005719A3"/>
    <w:rsid w:val="00572A68"/>
    <w:rsid w:val="00573CB4"/>
    <w:rsid w:val="005744AC"/>
    <w:rsid w:val="00574800"/>
    <w:rsid w:val="005751B9"/>
    <w:rsid w:val="00577C71"/>
    <w:rsid w:val="00581A1F"/>
    <w:rsid w:val="005846DF"/>
    <w:rsid w:val="00593787"/>
    <w:rsid w:val="00593BB5"/>
    <w:rsid w:val="005951C6"/>
    <w:rsid w:val="005964DD"/>
    <w:rsid w:val="00596CB9"/>
    <w:rsid w:val="005A552A"/>
    <w:rsid w:val="005B058B"/>
    <w:rsid w:val="005B0A76"/>
    <w:rsid w:val="005B67A9"/>
    <w:rsid w:val="005B73F6"/>
    <w:rsid w:val="005C4F41"/>
    <w:rsid w:val="005D087D"/>
    <w:rsid w:val="005D4A38"/>
    <w:rsid w:val="005D6F34"/>
    <w:rsid w:val="005E6E7F"/>
    <w:rsid w:val="005F0A5D"/>
    <w:rsid w:val="005F1AEC"/>
    <w:rsid w:val="005F1C74"/>
    <w:rsid w:val="005F22A4"/>
    <w:rsid w:val="005F3998"/>
    <w:rsid w:val="005F485A"/>
    <w:rsid w:val="005F580E"/>
    <w:rsid w:val="0060328C"/>
    <w:rsid w:val="006105A3"/>
    <w:rsid w:val="006133C0"/>
    <w:rsid w:val="00615546"/>
    <w:rsid w:val="00617379"/>
    <w:rsid w:val="006223BF"/>
    <w:rsid w:val="00625193"/>
    <w:rsid w:val="00626B7A"/>
    <w:rsid w:val="00627913"/>
    <w:rsid w:val="00631D02"/>
    <w:rsid w:val="006334CD"/>
    <w:rsid w:val="00646F45"/>
    <w:rsid w:val="00657FBA"/>
    <w:rsid w:val="0066028D"/>
    <w:rsid w:val="00661181"/>
    <w:rsid w:val="0066502C"/>
    <w:rsid w:val="00672D4B"/>
    <w:rsid w:val="00681EFD"/>
    <w:rsid w:val="0068337C"/>
    <w:rsid w:val="00683BAF"/>
    <w:rsid w:val="00683EA2"/>
    <w:rsid w:val="00687F6B"/>
    <w:rsid w:val="006B02BC"/>
    <w:rsid w:val="006B040D"/>
    <w:rsid w:val="006B0F29"/>
    <w:rsid w:val="006B158E"/>
    <w:rsid w:val="006B3EB2"/>
    <w:rsid w:val="006B65FF"/>
    <w:rsid w:val="006C11A8"/>
    <w:rsid w:val="006C2B2D"/>
    <w:rsid w:val="006C3715"/>
    <w:rsid w:val="006C790E"/>
    <w:rsid w:val="006D7307"/>
    <w:rsid w:val="006E14D1"/>
    <w:rsid w:val="006E2A09"/>
    <w:rsid w:val="006F7FA1"/>
    <w:rsid w:val="0070155D"/>
    <w:rsid w:val="00704844"/>
    <w:rsid w:val="00704904"/>
    <w:rsid w:val="00705B1B"/>
    <w:rsid w:val="00706E5C"/>
    <w:rsid w:val="00707613"/>
    <w:rsid w:val="0071694B"/>
    <w:rsid w:val="007230E9"/>
    <w:rsid w:val="00723769"/>
    <w:rsid w:val="00723AED"/>
    <w:rsid w:val="007318C9"/>
    <w:rsid w:val="007404CD"/>
    <w:rsid w:val="00743F06"/>
    <w:rsid w:val="007602D3"/>
    <w:rsid w:val="00760886"/>
    <w:rsid w:val="00763950"/>
    <w:rsid w:val="007670D6"/>
    <w:rsid w:val="007702B9"/>
    <w:rsid w:val="007773B7"/>
    <w:rsid w:val="0078017F"/>
    <w:rsid w:val="007813D1"/>
    <w:rsid w:val="007818C1"/>
    <w:rsid w:val="00782111"/>
    <w:rsid w:val="0078220B"/>
    <w:rsid w:val="00787113"/>
    <w:rsid w:val="0079102C"/>
    <w:rsid w:val="00792DD1"/>
    <w:rsid w:val="007936EB"/>
    <w:rsid w:val="007A39E2"/>
    <w:rsid w:val="007A3B30"/>
    <w:rsid w:val="007A6FBB"/>
    <w:rsid w:val="007B445F"/>
    <w:rsid w:val="007B651A"/>
    <w:rsid w:val="007B6F3B"/>
    <w:rsid w:val="007C3F56"/>
    <w:rsid w:val="007C4B57"/>
    <w:rsid w:val="007C514E"/>
    <w:rsid w:val="007D2E61"/>
    <w:rsid w:val="007D45B7"/>
    <w:rsid w:val="007D46FC"/>
    <w:rsid w:val="007D604B"/>
    <w:rsid w:val="007D62B9"/>
    <w:rsid w:val="007E1D1A"/>
    <w:rsid w:val="007E6A1D"/>
    <w:rsid w:val="007E6C88"/>
    <w:rsid w:val="007E6FB3"/>
    <w:rsid w:val="007F0C64"/>
    <w:rsid w:val="007F5175"/>
    <w:rsid w:val="0080231B"/>
    <w:rsid w:val="008125A2"/>
    <w:rsid w:val="00812A3B"/>
    <w:rsid w:val="0081603F"/>
    <w:rsid w:val="00817282"/>
    <w:rsid w:val="00820156"/>
    <w:rsid w:val="008211C3"/>
    <w:rsid w:val="00824500"/>
    <w:rsid w:val="008246E5"/>
    <w:rsid w:val="00827579"/>
    <w:rsid w:val="00831DC4"/>
    <w:rsid w:val="008329BE"/>
    <w:rsid w:val="00834A1F"/>
    <w:rsid w:val="0084270B"/>
    <w:rsid w:val="008442E8"/>
    <w:rsid w:val="0085063F"/>
    <w:rsid w:val="00851D4F"/>
    <w:rsid w:val="00852E72"/>
    <w:rsid w:val="008547B0"/>
    <w:rsid w:val="00856D9A"/>
    <w:rsid w:val="00856DAC"/>
    <w:rsid w:val="00862FDE"/>
    <w:rsid w:val="00867F60"/>
    <w:rsid w:val="0087187C"/>
    <w:rsid w:val="0087568F"/>
    <w:rsid w:val="00875C93"/>
    <w:rsid w:val="008851A5"/>
    <w:rsid w:val="008931F8"/>
    <w:rsid w:val="008944CD"/>
    <w:rsid w:val="00895686"/>
    <w:rsid w:val="00896C62"/>
    <w:rsid w:val="008A235A"/>
    <w:rsid w:val="008A4A57"/>
    <w:rsid w:val="008B01FB"/>
    <w:rsid w:val="008B03DF"/>
    <w:rsid w:val="008B5039"/>
    <w:rsid w:val="008B562D"/>
    <w:rsid w:val="008B64AB"/>
    <w:rsid w:val="008C2B3B"/>
    <w:rsid w:val="008C2C45"/>
    <w:rsid w:val="008C41CE"/>
    <w:rsid w:val="008C4EF4"/>
    <w:rsid w:val="008D3916"/>
    <w:rsid w:val="008D7EB0"/>
    <w:rsid w:val="008E41C7"/>
    <w:rsid w:val="008E581A"/>
    <w:rsid w:val="008E6AEC"/>
    <w:rsid w:val="008F14B8"/>
    <w:rsid w:val="008F31B3"/>
    <w:rsid w:val="008F4118"/>
    <w:rsid w:val="00900812"/>
    <w:rsid w:val="00901365"/>
    <w:rsid w:val="00902D33"/>
    <w:rsid w:val="00905689"/>
    <w:rsid w:val="00906BEB"/>
    <w:rsid w:val="00926431"/>
    <w:rsid w:val="00931E34"/>
    <w:rsid w:val="00934D76"/>
    <w:rsid w:val="009416D7"/>
    <w:rsid w:val="00942628"/>
    <w:rsid w:val="009428FC"/>
    <w:rsid w:val="009454D3"/>
    <w:rsid w:val="00947B52"/>
    <w:rsid w:val="009531CA"/>
    <w:rsid w:val="00965B65"/>
    <w:rsid w:val="009660DB"/>
    <w:rsid w:val="00966A38"/>
    <w:rsid w:val="00967A54"/>
    <w:rsid w:val="0097088F"/>
    <w:rsid w:val="00972350"/>
    <w:rsid w:val="00973845"/>
    <w:rsid w:val="00977AD4"/>
    <w:rsid w:val="009804D0"/>
    <w:rsid w:val="00981609"/>
    <w:rsid w:val="00982D13"/>
    <w:rsid w:val="00983856"/>
    <w:rsid w:val="00983BDA"/>
    <w:rsid w:val="00984700"/>
    <w:rsid w:val="00986465"/>
    <w:rsid w:val="009936A0"/>
    <w:rsid w:val="009972FF"/>
    <w:rsid w:val="009978F6"/>
    <w:rsid w:val="009A0B97"/>
    <w:rsid w:val="009A2978"/>
    <w:rsid w:val="009A2A82"/>
    <w:rsid w:val="009A3C3D"/>
    <w:rsid w:val="009B0EC6"/>
    <w:rsid w:val="009B61B4"/>
    <w:rsid w:val="009B7229"/>
    <w:rsid w:val="009B7D70"/>
    <w:rsid w:val="009C0B47"/>
    <w:rsid w:val="009C510C"/>
    <w:rsid w:val="009D0DC7"/>
    <w:rsid w:val="009D1DE3"/>
    <w:rsid w:val="009D7791"/>
    <w:rsid w:val="009F2334"/>
    <w:rsid w:val="009F5AEE"/>
    <w:rsid w:val="009F6890"/>
    <w:rsid w:val="00A00D22"/>
    <w:rsid w:val="00A037BD"/>
    <w:rsid w:val="00A046CD"/>
    <w:rsid w:val="00A11421"/>
    <w:rsid w:val="00A11D8B"/>
    <w:rsid w:val="00A176E1"/>
    <w:rsid w:val="00A21CAD"/>
    <w:rsid w:val="00A253A6"/>
    <w:rsid w:val="00A30BC8"/>
    <w:rsid w:val="00A3147A"/>
    <w:rsid w:val="00A33F2C"/>
    <w:rsid w:val="00A41D90"/>
    <w:rsid w:val="00A53253"/>
    <w:rsid w:val="00A605B3"/>
    <w:rsid w:val="00A61A87"/>
    <w:rsid w:val="00A6582A"/>
    <w:rsid w:val="00A72C93"/>
    <w:rsid w:val="00A75A8A"/>
    <w:rsid w:val="00A75D1F"/>
    <w:rsid w:val="00A77A05"/>
    <w:rsid w:val="00A8368E"/>
    <w:rsid w:val="00A83E29"/>
    <w:rsid w:val="00A94B36"/>
    <w:rsid w:val="00A97F84"/>
    <w:rsid w:val="00AA0910"/>
    <w:rsid w:val="00AA0CF5"/>
    <w:rsid w:val="00AA198E"/>
    <w:rsid w:val="00AA745A"/>
    <w:rsid w:val="00AB0014"/>
    <w:rsid w:val="00AB4D27"/>
    <w:rsid w:val="00AB4F5B"/>
    <w:rsid w:val="00AC1B2A"/>
    <w:rsid w:val="00AC1B81"/>
    <w:rsid w:val="00AC2B0F"/>
    <w:rsid w:val="00AC6661"/>
    <w:rsid w:val="00AC7319"/>
    <w:rsid w:val="00AD0BE4"/>
    <w:rsid w:val="00AE0405"/>
    <w:rsid w:val="00AE455A"/>
    <w:rsid w:val="00AE511C"/>
    <w:rsid w:val="00AF367C"/>
    <w:rsid w:val="00B004EB"/>
    <w:rsid w:val="00B05B8A"/>
    <w:rsid w:val="00B072F0"/>
    <w:rsid w:val="00B07624"/>
    <w:rsid w:val="00B10622"/>
    <w:rsid w:val="00B11311"/>
    <w:rsid w:val="00B135A6"/>
    <w:rsid w:val="00B14B70"/>
    <w:rsid w:val="00B16C76"/>
    <w:rsid w:val="00B16F0C"/>
    <w:rsid w:val="00B23920"/>
    <w:rsid w:val="00B243F8"/>
    <w:rsid w:val="00B2469E"/>
    <w:rsid w:val="00B30502"/>
    <w:rsid w:val="00B30A96"/>
    <w:rsid w:val="00B33AAD"/>
    <w:rsid w:val="00B33E84"/>
    <w:rsid w:val="00B34CA2"/>
    <w:rsid w:val="00B35191"/>
    <w:rsid w:val="00B41F43"/>
    <w:rsid w:val="00B4598D"/>
    <w:rsid w:val="00B47217"/>
    <w:rsid w:val="00B47738"/>
    <w:rsid w:val="00B53A58"/>
    <w:rsid w:val="00B56F9A"/>
    <w:rsid w:val="00B639CB"/>
    <w:rsid w:val="00B642E2"/>
    <w:rsid w:val="00B666E1"/>
    <w:rsid w:val="00B75806"/>
    <w:rsid w:val="00B77BBB"/>
    <w:rsid w:val="00B827F7"/>
    <w:rsid w:val="00B84F79"/>
    <w:rsid w:val="00B87C59"/>
    <w:rsid w:val="00B93891"/>
    <w:rsid w:val="00B97433"/>
    <w:rsid w:val="00B97E6D"/>
    <w:rsid w:val="00BA4F0F"/>
    <w:rsid w:val="00BB44FD"/>
    <w:rsid w:val="00BB5761"/>
    <w:rsid w:val="00BB7B6D"/>
    <w:rsid w:val="00BC06D0"/>
    <w:rsid w:val="00BC292E"/>
    <w:rsid w:val="00BC29E0"/>
    <w:rsid w:val="00BC699F"/>
    <w:rsid w:val="00BE03D6"/>
    <w:rsid w:val="00BE2E32"/>
    <w:rsid w:val="00BE3E2A"/>
    <w:rsid w:val="00BE4294"/>
    <w:rsid w:val="00BE5122"/>
    <w:rsid w:val="00BE774F"/>
    <w:rsid w:val="00BF708B"/>
    <w:rsid w:val="00C059F3"/>
    <w:rsid w:val="00C07FBA"/>
    <w:rsid w:val="00C136BC"/>
    <w:rsid w:val="00C16DC5"/>
    <w:rsid w:val="00C229AF"/>
    <w:rsid w:val="00C2330F"/>
    <w:rsid w:val="00C26154"/>
    <w:rsid w:val="00C275B8"/>
    <w:rsid w:val="00C30F1F"/>
    <w:rsid w:val="00C31067"/>
    <w:rsid w:val="00C33FD6"/>
    <w:rsid w:val="00C362CA"/>
    <w:rsid w:val="00C3724B"/>
    <w:rsid w:val="00C434A4"/>
    <w:rsid w:val="00C45FEA"/>
    <w:rsid w:val="00C554D8"/>
    <w:rsid w:val="00C609AB"/>
    <w:rsid w:val="00C66771"/>
    <w:rsid w:val="00C704F0"/>
    <w:rsid w:val="00C71B3F"/>
    <w:rsid w:val="00C72638"/>
    <w:rsid w:val="00C73137"/>
    <w:rsid w:val="00C75383"/>
    <w:rsid w:val="00C805ED"/>
    <w:rsid w:val="00C81D25"/>
    <w:rsid w:val="00C84A9D"/>
    <w:rsid w:val="00C91B3C"/>
    <w:rsid w:val="00C932DD"/>
    <w:rsid w:val="00C939B2"/>
    <w:rsid w:val="00C969F1"/>
    <w:rsid w:val="00C96B2E"/>
    <w:rsid w:val="00C97365"/>
    <w:rsid w:val="00C97F7B"/>
    <w:rsid w:val="00CA13B3"/>
    <w:rsid w:val="00CA45AC"/>
    <w:rsid w:val="00CB0246"/>
    <w:rsid w:val="00CB05D6"/>
    <w:rsid w:val="00CB3B24"/>
    <w:rsid w:val="00CB4C00"/>
    <w:rsid w:val="00CB5E01"/>
    <w:rsid w:val="00CB60AF"/>
    <w:rsid w:val="00CC16F9"/>
    <w:rsid w:val="00CC5BAD"/>
    <w:rsid w:val="00CC5D0A"/>
    <w:rsid w:val="00CD276C"/>
    <w:rsid w:val="00CD63CF"/>
    <w:rsid w:val="00CE0749"/>
    <w:rsid w:val="00CE43D6"/>
    <w:rsid w:val="00CE7D46"/>
    <w:rsid w:val="00CE7F7E"/>
    <w:rsid w:val="00CF20E1"/>
    <w:rsid w:val="00CF2CDB"/>
    <w:rsid w:val="00D063F5"/>
    <w:rsid w:val="00D12158"/>
    <w:rsid w:val="00D1402C"/>
    <w:rsid w:val="00D201A9"/>
    <w:rsid w:val="00D205AB"/>
    <w:rsid w:val="00D20936"/>
    <w:rsid w:val="00D2486D"/>
    <w:rsid w:val="00D24EDA"/>
    <w:rsid w:val="00D26128"/>
    <w:rsid w:val="00D268D7"/>
    <w:rsid w:val="00D27D4A"/>
    <w:rsid w:val="00D317D4"/>
    <w:rsid w:val="00D40F89"/>
    <w:rsid w:val="00D41B86"/>
    <w:rsid w:val="00D42C05"/>
    <w:rsid w:val="00D50234"/>
    <w:rsid w:val="00D653AF"/>
    <w:rsid w:val="00D7220D"/>
    <w:rsid w:val="00D7346E"/>
    <w:rsid w:val="00D746F0"/>
    <w:rsid w:val="00D7612C"/>
    <w:rsid w:val="00D776D9"/>
    <w:rsid w:val="00D777E7"/>
    <w:rsid w:val="00D91D81"/>
    <w:rsid w:val="00D93899"/>
    <w:rsid w:val="00D9749F"/>
    <w:rsid w:val="00D9796F"/>
    <w:rsid w:val="00DA3A1A"/>
    <w:rsid w:val="00DA442B"/>
    <w:rsid w:val="00DB4A35"/>
    <w:rsid w:val="00DB5E09"/>
    <w:rsid w:val="00DB6B60"/>
    <w:rsid w:val="00DB7B9C"/>
    <w:rsid w:val="00DC0930"/>
    <w:rsid w:val="00DC0CB6"/>
    <w:rsid w:val="00DC156E"/>
    <w:rsid w:val="00DC1B60"/>
    <w:rsid w:val="00DC3765"/>
    <w:rsid w:val="00DC5015"/>
    <w:rsid w:val="00DC6553"/>
    <w:rsid w:val="00DD0972"/>
    <w:rsid w:val="00DD37A7"/>
    <w:rsid w:val="00DD5ECA"/>
    <w:rsid w:val="00DD752D"/>
    <w:rsid w:val="00DD7626"/>
    <w:rsid w:val="00DD7B17"/>
    <w:rsid w:val="00DE23F6"/>
    <w:rsid w:val="00DE4AC4"/>
    <w:rsid w:val="00DF038C"/>
    <w:rsid w:val="00DF1A61"/>
    <w:rsid w:val="00E0262E"/>
    <w:rsid w:val="00E0359B"/>
    <w:rsid w:val="00E06814"/>
    <w:rsid w:val="00E10C15"/>
    <w:rsid w:val="00E11E48"/>
    <w:rsid w:val="00E1203B"/>
    <w:rsid w:val="00E13DC8"/>
    <w:rsid w:val="00E1480A"/>
    <w:rsid w:val="00E23434"/>
    <w:rsid w:val="00E34697"/>
    <w:rsid w:val="00E45959"/>
    <w:rsid w:val="00E467F3"/>
    <w:rsid w:val="00E51275"/>
    <w:rsid w:val="00E51C36"/>
    <w:rsid w:val="00E524AE"/>
    <w:rsid w:val="00E56941"/>
    <w:rsid w:val="00E56FBC"/>
    <w:rsid w:val="00E56FE1"/>
    <w:rsid w:val="00E62320"/>
    <w:rsid w:val="00E65A14"/>
    <w:rsid w:val="00E70589"/>
    <w:rsid w:val="00E72F7E"/>
    <w:rsid w:val="00E7362F"/>
    <w:rsid w:val="00E74AE5"/>
    <w:rsid w:val="00E827B8"/>
    <w:rsid w:val="00E854EF"/>
    <w:rsid w:val="00E878D0"/>
    <w:rsid w:val="00E87A17"/>
    <w:rsid w:val="00E95333"/>
    <w:rsid w:val="00E967D5"/>
    <w:rsid w:val="00E97FB0"/>
    <w:rsid w:val="00EA0748"/>
    <w:rsid w:val="00EA3A64"/>
    <w:rsid w:val="00EA47F2"/>
    <w:rsid w:val="00EB22D0"/>
    <w:rsid w:val="00EB7232"/>
    <w:rsid w:val="00EC44CF"/>
    <w:rsid w:val="00EC5135"/>
    <w:rsid w:val="00EC6646"/>
    <w:rsid w:val="00ED272B"/>
    <w:rsid w:val="00ED327F"/>
    <w:rsid w:val="00ED6CE8"/>
    <w:rsid w:val="00EE3453"/>
    <w:rsid w:val="00EE5605"/>
    <w:rsid w:val="00EF0D43"/>
    <w:rsid w:val="00EF5447"/>
    <w:rsid w:val="00EF6E46"/>
    <w:rsid w:val="00EF79D7"/>
    <w:rsid w:val="00F044FB"/>
    <w:rsid w:val="00F046BB"/>
    <w:rsid w:val="00F04BE1"/>
    <w:rsid w:val="00F100C7"/>
    <w:rsid w:val="00F101BA"/>
    <w:rsid w:val="00F11990"/>
    <w:rsid w:val="00F1724B"/>
    <w:rsid w:val="00F21828"/>
    <w:rsid w:val="00F25D98"/>
    <w:rsid w:val="00F270FE"/>
    <w:rsid w:val="00F335A6"/>
    <w:rsid w:val="00F37660"/>
    <w:rsid w:val="00F41A20"/>
    <w:rsid w:val="00F4414A"/>
    <w:rsid w:val="00F46156"/>
    <w:rsid w:val="00F50489"/>
    <w:rsid w:val="00F51006"/>
    <w:rsid w:val="00F57BA2"/>
    <w:rsid w:val="00F606D5"/>
    <w:rsid w:val="00F645EE"/>
    <w:rsid w:val="00F64715"/>
    <w:rsid w:val="00F70730"/>
    <w:rsid w:val="00F71ECD"/>
    <w:rsid w:val="00F7280A"/>
    <w:rsid w:val="00F72D61"/>
    <w:rsid w:val="00F74606"/>
    <w:rsid w:val="00F7489F"/>
    <w:rsid w:val="00F752D0"/>
    <w:rsid w:val="00F75F34"/>
    <w:rsid w:val="00F80617"/>
    <w:rsid w:val="00F84576"/>
    <w:rsid w:val="00F86DF0"/>
    <w:rsid w:val="00F914C5"/>
    <w:rsid w:val="00F9182C"/>
    <w:rsid w:val="00F9387C"/>
    <w:rsid w:val="00F945EE"/>
    <w:rsid w:val="00F94D44"/>
    <w:rsid w:val="00F952E6"/>
    <w:rsid w:val="00F96ADD"/>
    <w:rsid w:val="00FA237E"/>
    <w:rsid w:val="00FA5EA5"/>
    <w:rsid w:val="00FB19AF"/>
    <w:rsid w:val="00FC198C"/>
    <w:rsid w:val="00FC292C"/>
    <w:rsid w:val="00FD5354"/>
    <w:rsid w:val="00FD65FD"/>
    <w:rsid w:val="00FE2656"/>
    <w:rsid w:val="00FE3146"/>
    <w:rsid w:val="00FE4925"/>
    <w:rsid w:val="00FE5BBA"/>
    <w:rsid w:val="00FE609C"/>
    <w:rsid w:val="00FE6351"/>
    <w:rsid w:val="00FF3D22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7A5D450-32EF-4C1D-9EA4-A8C35F80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1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6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3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31B3"/>
  </w:style>
  <w:style w:type="paragraph" w:styleId="a7">
    <w:name w:val="footer"/>
    <w:basedOn w:val="a"/>
    <w:link w:val="a8"/>
    <w:uiPriority w:val="99"/>
    <w:unhideWhenUsed/>
    <w:rsid w:val="008F3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1B3"/>
  </w:style>
  <w:style w:type="character" w:customStyle="1" w:styleId="fontstyle01">
    <w:name w:val="fontstyle01"/>
    <w:basedOn w:val="a0"/>
    <w:rsid w:val="00B11311"/>
    <w:rPr>
      <w:rFonts w:ascii="ArialMT" w:hAnsi="ArialMT" w:hint="default"/>
      <w:b w:val="0"/>
      <w:bCs w:val="0"/>
      <w:i w:val="0"/>
      <w:iCs w:val="0"/>
      <w:color w:val="000000"/>
      <w:sz w:val="36"/>
      <w:szCs w:val="36"/>
    </w:rPr>
  </w:style>
  <w:style w:type="paragraph" w:styleId="a9">
    <w:name w:val="footnote text"/>
    <w:basedOn w:val="a"/>
    <w:link w:val="aa"/>
    <w:unhideWhenUsed/>
    <w:rsid w:val="0025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252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1E1C78"/>
    <w:pPr>
      <w:spacing w:after="0" w:line="240" w:lineRule="auto"/>
    </w:pPr>
  </w:style>
  <w:style w:type="paragraph" w:styleId="ac">
    <w:name w:val="List Paragraph"/>
    <w:basedOn w:val="a"/>
    <w:uiPriority w:val="99"/>
    <w:qFormat/>
    <w:rsid w:val="00AB4F5B"/>
    <w:pPr>
      <w:ind w:left="720"/>
      <w:contextualSpacing/>
    </w:pPr>
  </w:style>
  <w:style w:type="character" w:styleId="ad">
    <w:name w:val="Book Title"/>
    <w:basedOn w:val="a0"/>
    <w:uiPriority w:val="33"/>
    <w:qFormat/>
    <w:rsid w:val="0084270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8C9F-F499-4BF9-AB4D-EB0CF8E7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Сергеева Татьяна Михайловна</cp:lastModifiedBy>
  <cp:revision>2</cp:revision>
  <cp:lastPrinted>2022-06-15T01:41:00Z</cp:lastPrinted>
  <dcterms:created xsi:type="dcterms:W3CDTF">2022-06-20T03:00:00Z</dcterms:created>
  <dcterms:modified xsi:type="dcterms:W3CDTF">2022-06-20T03:00:00Z</dcterms:modified>
</cp:coreProperties>
</file>