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3A1B" w14:textId="77777777" w:rsidR="00016D5D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5AF627" wp14:editId="02A22CB5">
            <wp:extent cx="525145" cy="655320"/>
            <wp:effectExtent l="0" t="0" r="8255" b="0"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F207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ЗАКОНОДАТЕЛЬНОЕ СОБРАНИЕ НОВОСИБИРСКОЙ ОБЛАСТИ</w:t>
      </w:r>
    </w:p>
    <w:p w14:paraId="2DE0D6AD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</w:p>
    <w:p w14:paraId="25988669" w14:textId="77777777" w:rsidR="00016D5D" w:rsidRPr="00791976" w:rsidRDefault="00016D5D" w:rsidP="00113ED5">
      <w:pPr>
        <w:pStyle w:val="1"/>
        <w:rPr>
          <w:rFonts w:ascii="Times New Roman" w:hAnsi="Times New Roman" w:cs="Times New Roman"/>
        </w:rPr>
      </w:pPr>
      <w:r w:rsidRPr="00791976">
        <w:rPr>
          <w:rFonts w:ascii="Times New Roman" w:hAnsi="Times New Roman" w:cs="Times New Roman"/>
        </w:rPr>
        <w:t>К О М И Т Е Т</w:t>
      </w:r>
    </w:p>
    <w:p w14:paraId="676942A2" w14:textId="77777777" w:rsidR="00016D5D" w:rsidRPr="00791976" w:rsidRDefault="00016D5D" w:rsidP="00113ED5">
      <w:pPr>
        <w:jc w:val="center"/>
        <w:rPr>
          <w:b/>
          <w:bCs/>
          <w:sz w:val="28"/>
          <w:szCs w:val="28"/>
        </w:rPr>
      </w:pPr>
      <w:r w:rsidRPr="00791976">
        <w:rPr>
          <w:b/>
          <w:bCs/>
          <w:sz w:val="28"/>
          <w:szCs w:val="28"/>
        </w:rPr>
        <w:t>по бюджетной, финансово-экономической политике и собственности</w:t>
      </w:r>
    </w:p>
    <w:p w14:paraId="4C2E2E8C" w14:textId="77777777" w:rsidR="00016D5D" w:rsidRDefault="00016D5D" w:rsidP="00113E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BC87B4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AECBE0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</w:t>
      </w:r>
      <w:r w:rsidR="00B70CA7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ОЛ</w:t>
      </w:r>
    </w:p>
    <w:p w14:paraId="0DD00ECB" w14:textId="77777777" w:rsidR="00016D5D" w:rsidRPr="00B81DA9" w:rsidRDefault="000E347E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16D5D" w:rsidRPr="00B81DA9">
        <w:rPr>
          <w:b/>
          <w:bCs/>
          <w:sz w:val="28"/>
          <w:szCs w:val="28"/>
        </w:rPr>
        <w:t>убличных слушаний по проекту закона Новосибирской области</w:t>
      </w:r>
    </w:p>
    <w:p w14:paraId="01D440FD" w14:textId="4183445B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1DA9">
        <w:rPr>
          <w:b/>
          <w:bCs/>
          <w:sz w:val="28"/>
          <w:szCs w:val="28"/>
        </w:rPr>
        <w:t xml:space="preserve">«Об областном бюджете Новосибирской области </w:t>
      </w:r>
      <w:r w:rsidR="005B0FDC">
        <w:rPr>
          <w:b/>
          <w:bCs/>
          <w:sz w:val="28"/>
          <w:szCs w:val="28"/>
        </w:rPr>
        <w:t>на 202</w:t>
      </w:r>
      <w:r w:rsidR="005411D6">
        <w:rPr>
          <w:b/>
          <w:bCs/>
          <w:sz w:val="28"/>
          <w:szCs w:val="28"/>
        </w:rPr>
        <w:t>5</w:t>
      </w:r>
      <w:r w:rsidRPr="00B81DA9">
        <w:rPr>
          <w:b/>
          <w:bCs/>
          <w:sz w:val="28"/>
          <w:szCs w:val="28"/>
        </w:rPr>
        <w:t xml:space="preserve"> год и плановый период 20</w:t>
      </w:r>
      <w:r w:rsidR="005B0FDC">
        <w:rPr>
          <w:b/>
          <w:bCs/>
          <w:sz w:val="28"/>
          <w:szCs w:val="28"/>
        </w:rPr>
        <w:t>2</w:t>
      </w:r>
      <w:r w:rsidR="005411D6">
        <w:rPr>
          <w:b/>
          <w:bCs/>
          <w:sz w:val="28"/>
          <w:szCs w:val="28"/>
        </w:rPr>
        <w:t>6</w:t>
      </w:r>
      <w:r w:rsidRPr="00B81DA9">
        <w:rPr>
          <w:b/>
          <w:bCs/>
          <w:sz w:val="28"/>
          <w:szCs w:val="28"/>
        </w:rPr>
        <w:t xml:space="preserve"> и 20</w:t>
      </w:r>
      <w:r w:rsidR="00F575DB">
        <w:rPr>
          <w:b/>
          <w:bCs/>
          <w:sz w:val="28"/>
          <w:szCs w:val="28"/>
        </w:rPr>
        <w:t>2</w:t>
      </w:r>
      <w:r w:rsidR="005411D6">
        <w:rPr>
          <w:b/>
          <w:bCs/>
          <w:sz w:val="28"/>
          <w:szCs w:val="28"/>
        </w:rPr>
        <w:t>7</w:t>
      </w:r>
      <w:r w:rsidRPr="00B81DA9">
        <w:rPr>
          <w:b/>
          <w:bCs/>
          <w:sz w:val="28"/>
          <w:szCs w:val="28"/>
        </w:rPr>
        <w:t xml:space="preserve"> годов»</w:t>
      </w:r>
    </w:p>
    <w:p w14:paraId="46CDE913" w14:textId="77777777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735C76" w14:textId="6AB2952C" w:rsidR="00BD4826" w:rsidRDefault="00BD4826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 </w:t>
      </w:r>
      <w:r w:rsidR="003267C9">
        <w:rPr>
          <w:bCs/>
          <w:sz w:val="28"/>
          <w:szCs w:val="28"/>
        </w:rPr>
        <w:t>7</w:t>
      </w:r>
      <w:r w:rsidRPr="00B81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5B0FDC">
        <w:rPr>
          <w:bCs/>
          <w:sz w:val="28"/>
          <w:szCs w:val="28"/>
        </w:rPr>
        <w:t>ября 202</w:t>
      </w:r>
      <w:r w:rsidR="003267C9">
        <w:rPr>
          <w:bCs/>
          <w:sz w:val="28"/>
          <w:szCs w:val="28"/>
        </w:rPr>
        <w:t>4</w:t>
      </w:r>
      <w:r w:rsidRPr="00B81DA9">
        <w:rPr>
          <w:bCs/>
          <w:sz w:val="28"/>
          <w:szCs w:val="28"/>
        </w:rPr>
        <w:t xml:space="preserve"> года</w:t>
      </w:r>
    </w:p>
    <w:p w14:paraId="2FB43E77" w14:textId="1DA292E0" w:rsidR="006577C5" w:rsidRDefault="006577C5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ул. Кирова,</w:t>
      </w:r>
      <w:r w:rsidR="009830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BD4826" w:rsidRPr="00BD4826">
        <w:rPr>
          <w:bCs/>
          <w:sz w:val="28"/>
          <w:szCs w:val="28"/>
        </w:rPr>
        <w:t xml:space="preserve"> </w:t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</w:t>
      </w:r>
      <w:r w:rsidR="00BD4826" w:rsidRPr="00B81DA9">
        <w:rPr>
          <w:bCs/>
          <w:sz w:val="28"/>
          <w:szCs w:val="28"/>
        </w:rPr>
        <w:t>1</w:t>
      </w:r>
      <w:r w:rsidR="00FE5075">
        <w:rPr>
          <w:bCs/>
          <w:sz w:val="28"/>
          <w:szCs w:val="28"/>
        </w:rPr>
        <w:t>4-</w:t>
      </w:r>
      <w:r w:rsidR="003C3264">
        <w:rPr>
          <w:bCs/>
          <w:sz w:val="28"/>
          <w:szCs w:val="28"/>
        </w:rPr>
        <w:t>0</w:t>
      </w:r>
      <w:r w:rsidR="00BD4826" w:rsidRPr="00B81DA9">
        <w:rPr>
          <w:bCs/>
          <w:sz w:val="28"/>
          <w:szCs w:val="28"/>
        </w:rPr>
        <w:t>0</w:t>
      </w:r>
      <w:r w:rsidR="00BD4826">
        <w:rPr>
          <w:bCs/>
          <w:sz w:val="28"/>
          <w:szCs w:val="28"/>
        </w:rPr>
        <w:t>, большой</w:t>
      </w:r>
      <w:r w:rsidR="00BD4826" w:rsidRPr="00B81DA9">
        <w:rPr>
          <w:bCs/>
          <w:sz w:val="28"/>
          <w:szCs w:val="28"/>
        </w:rPr>
        <w:t xml:space="preserve"> зал</w:t>
      </w:r>
    </w:p>
    <w:p w14:paraId="0EF9E71E" w14:textId="77777777" w:rsidR="00113ED5" w:rsidRPr="00B81DA9" w:rsidRDefault="00113ED5" w:rsidP="00113ED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0CD1B85" w14:textId="77777777" w:rsidR="00016D5D" w:rsidRDefault="00016D5D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7A59150" w14:textId="29CE6DFB" w:rsidR="00CB1B1B" w:rsidRPr="003726C9" w:rsidRDefault="002B0726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3726C9">
        <w:rPr>
          <w:bCs/>
          <w:iCs/>
          <w:sz w:val="28"/>
          <w:szCs w:val="28"/>
        </w:rPr>
        <w:t>П</w:t>
      </w:r>
      <w:r w:rsidR="00CB1B1B" w:rsidRPr="003726C9">
        <w:rPr>
          <w:bCs/>
          <w:iCs/>
          <w:sz w:val="28"/>
          <w:szCs w:val="28"/>
        </w:rPr>
        <w:t>редседательствующий на публичных слушаниях</w:t>
      </w:r>
      <w:r w:rsidR="000E347E" w:rsidRPr="003726C9">
        <w:rPr>
          <w:bCs/>
          <w:iCs/>
          <w:sz w:val="28"/>
          <w:szCs w:val="28"/>
        </w:rPr>
        <w:t xml:space="preserve"> –</w:t>
      </w:r>
      <w:r w:rsidR="005B0FDC" w:rsidRPr="003726C9">
        <w:rPr>
          <w:bCs/>
          <w:iCs/>
          <w:sz w:val="28"/>
          <w:szCs w:val="28"/>
        </w:rPr>
        <w:t xml:space="preserve"> председатель</w:t>
      </w:r>
      <w:r w:rsidR="00CB1B1B" w:rsidRPr="003726C9">
        <w:rPr>
          <w:bCs/>
          <w:iCs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</w:t>
      </w:r>
      <w:r w:rsidRPr="003726C9">
        <w:rPr>
          <w:bCs/>
          <w:iCs/>
          <w:sz w:val="28"/>
          <w:szCs w:val="28"/>
        </w:rPr>
        <w:t xml:space="preserve"> </w:t>
      </w:r>
      <w:r w:rsidR="005B0FDC" w:rsidRPr="003726C9">
        <w:rPr>
          <w:bCs/>
          <w:iCs/>
          <w:sz w:val="28"/>
          <w:szCs w:val="28"/>
        </w:rPr>
        <w:t>Николаев</w:t>
      </w:r>
      <w:r w:rsidR="00B87677" w:rsidRPr="00B87677">
        <w:rPr>
          <w:bCs/>
          <w:iCs/>
          <w:sz w:val="28"/>
          <w:szCs w:val="28"/>
        </w:rPr>
        <w:t xml:space="preserve"> </w:t>
      </w:r>
      <w:r w:rsidR="00B87677" w:rsidRPr="003726C9">
        <w:rPr>
          <w:bCs/>
          <w:iCs/>
          <w:sz w:val="28"/>
          <w:szCs w:val="28"/>
        </w:rPr>
        <w:t>Ф.А.</w:t>
      </w:r>
    </w:p>
    <w:p w14:paraId="35C4754B" w14:textId="064555E1" w:rsidR="00F575DB" w:rsidRPr="003726C9" w:rsidRDefault="00F575DB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2CFC5834" w14:textId="77777777" w:rsidR="00113ED5" w:rsidRPr="003726C9" w:rsidRDefault="00113ED5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CD47FCF" w14:textId="77777777" w:rsidR="00181200" w:rsidRPr="003726C9" w:rsidRDefault="00181200" w:rsidP="002A174E">
      <w:pPr>
        <w:shd w:val="clear" w:color="auto" w:fill="FFFFFF"/>
        <w:spacing w:after="120"/>
        <w:ind w:right="279" w:firstLine="720"/>
        <w:jc w:val="both"/>
        <w:rPr>
          <w:snapToGrid w:val="0"/>
          <w:color w:val="000000"/>
          <w:sz w:val="28"/>
          <w:szCs w:val="28"/>
        </w:rPr>
      </w:pPr>
      <w:r w:rsidRPr="003726C9">
        <w:rPr>
          <w:b/>
          <w:bCs/>
          <w:snapToGrid w:val="0"/>
          <w:color w:val="000000"/>
          <w:sz w:val="28"/>
          <w:szCs w:val="28"/>
        </w:rPr>
        <w:t>1.</w:t>
      </w:r>
      <w:r w:rsidRPr="003726C9">
        <w:rPr>
          <w:snapToGrid w:val="0"/>
          <w:color w:val="000000"/>
          <w:sz w:val="28"/>
          <w:szCs w:val="28"/>
        </w:rPr>
        <w:t xml:space="preserve"> </w:t>
      </w:r>
      <w:r w:rsidRPr="003726C9">
        <w:rPr>
          <w:b/>
          <w:snapToGrid w:val="0"/>
          <w:color w:val="000000"/>
          <w:sz w:val="28"/>
          <w:szCs w:val="28"/>
        </w:rPr>
        <w:t>О регламенте проведения публичных слушаний</w:t>
      </w:r>
    </w:p>
    <w:p w14:paraId="0F37FF92" w14:textId="511DC834" w:rsidR="00181200" w:rsidRPr="003726C9" w:rsidRDefault="00181200" w:rsidP="002A174E">
      <w:pPr>
        <w:shd w:val="clear" w:color="auto" w:fill="FFFFFF"/>
        <w:spacing w:after="120"/>
        <w:ind w:right="-1" w:firstLine="708"/>
        <w:jc w:val="both"/>
        <w:rPr>
          <w:snapToGrid w:val="0"/>
          <w:color w:val="000000"/>
          <w:sz w:val="28"/>
          <w:szCs w:val="28"/>
        </w:rPr>
      </w:pPr>
      <w:r w:rsidRPr="003726C9">
        <w:rPr>
          <w:snapToGrid w:val="0"/>
          <w:color w:val="000000"/>
          <w:sz w:val="28"/>
          <w:szCs w:val="28"/>
        </w:rPr>
        <w:t>Доклад</w:t>
      </w:r>
      <w:r w:rsidR="00FE5075" w:rsidRPr="003726C9">
        <w:rPr>
          <w:snapToGrid w:val="0"/>
          <w:color w:val="000000"/>
          <w:sz w:val="28"/>
          <w:szCs w:val="28"/>
        </w:rPr>
        <w:t xml:space="preserve">: </w:t>
      </w:r>
      <w:r w:rsidR="005B0FDC" w:rsidRPr="003726C9">
        <w:rPr>
          <w:snapToGrid w:val="0"/>
          <w:color w:val="000000"/>
          <w:sz w:val="28"/>
          <w:szCs w:val="28"/>
        </w:rPr>
        <w:t>Николаев Федор Анатольевич,</w:t>
      </w:r>
      <w:r w:rsidR="00FE5075" w:rsidRPr="003726C9">
        <w:rPr>
          <w:snapToGrid w:val="0"/>
          <w:color w:val="000000"/>
          <w:sz w:val="28"/>
          <w:szCs w:val="28"/>
        </w:rPr>
        <w:t xml:space="preserve"> </w:t>
      </w:r>
      <w:r w:rsidRPr="003726C9">
        <w:rPr>
          <w:snapToGrid w:val="0"/>
          <w:color w:val="000000"/>
          <w:sz w:val="28"/>
          <w:szCs w:val="28"/>
        </w:rPr>
        <w:t>председател</w:t>
      </w:r>
      <w:r w:rsidR="005B0FDC" w:rsidRPr="003726C9">
        <w:rPr>
          <w:snapToGrid w:val="0"/>
          <w:color w:val="000000"/>
          <w:sz w:val="28"/>
          <w:szCs w:val="28"/>
        </w:rPr>
        <w:t>ь</w:t>
      </w:r>
      <w:r w:rsidRPr="003726C9">
        <w:rPr>
          <w:snapToGrid w:val="0"/>
          <w:color w:val="000000"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собственности.</w:t>
      </w:r>
    </w:p>
    <w:p w14:paraId="72542F92" w14:textId="77777777" w:rsidR="00181200" w:rsidRPr="003726C9" w:rsidRDefault="00181200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iCs/>
          <w:sz w:val="28"/>
          <w:szCs w:val="28"/>
        </w:rPr>
      </w:pPr>
    </w:p>
    <w:p w14:paraId="22B1E256" w14:textId="77777777" w:rsidR="00F575DB" w:rsidRPr="003726C9" w:rsidRDefault="00181200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iCs/>
          <w:sz w:val="28"/>
          <w:szCs w:val="28"/>
        </w:rPr>
      </w:pPr>
      <w:r w:rsidRPr="003726C9">
        <w:rPr>
          <w:b/>
          <w:bCs/>
          <w:iCs/>
          <w:sz w:val="28"/>
          <w:szCs w:val="28"/>
        </w:rPr>
        <w:t xml:space="preserve">2. </w:t>
      </w:r>
      <w:r w:rsidR="00F575DB" w:rsidRPr="003726C9">
        <w:rPr>
          <w:b/>
          <w:bCs/>
          <w:iCs/>
          <w:sz w:val="28"/>
          <w:szCs w:val="28"/>
        </w:rPr>
        <w:t>Приветственное слово</w:t>
      </w:r>
      <w:r w:rsidRPr="003726C9">
        <w:rPr>
          <w:b/>
          <w:bCs/>
          <w:iCs/>
          <w:sz w:val="28"/>
          <w:szCs w:val="28"/>
        </w:rPr>
        <w:t xml:space="preserve"> участникам публичных слушаний</w:t>
      </w:r>
    </w:p>
    <w:p w14:paraId="1D44BF1B" w14:textId="26A10BEC" w:rsidR="00D54B36" w:rsidRPr="003726C9" w:rsidRDefault="00F575DB" w:rsidP="002A174E">
      <w:pPr>
        <w:spacing w:after="120"/>
        <w:jc w:val="both"/>
        <w:rPr>
          <w:color w:val="000000"/>
          <w:sz w:val="28"/>
          <w:szCs w:val="28"/>
        </w:rPr>
      </w:pPr>
      <w:r w:rsidRPr="003726C9">
        <w:rPr>
          <w:bCs/>
          <w:iCs/>
          <w:sz w:val="28"/>
          <w:szCs w:val="28"/>
        </w:rPr>
        <w:tab/>
      </w:r>
      <w:r w:rsidR="003267C9">
        <w:rPr>
          <w:bCs/>
          <w:iCs/>
          <w:sz w:val="28"/>
          <w:szCs w:val="28"/>
        </w:rPr>
        <w:t>Панферов Андрей Борисо</w:t>
      </w:r>
      <w:r w:rsidR="005B0FDC" w:rsidRPr="003726C9">
        <w:rPr>
          <w:bCs/>
          <w:iCs/>
          <w:sz w:val="28"/>
          <w:szCs w:val="28"/>
        </w:rPr>
        <w:t xml:space="preserve">вич, </w:t>
      </w:r>
      <w:proofErr w:type="spellStart"/>
      <w:r w:rsidR="003C3264">
        <w:rPr>
          <w:bCs/>
          <w:iCs/>
          <w:sz w:val="28"/>
          <w:szCs w:val="28"/>
        </w:rPr>
        <w:t>и.о</w:t>
      </w:r>
      <w:proofErr w:type="spellEnd"/>
      <w:r w:rsidR="003C3264">
        <w:rPr>
          <w:bCs/>
          <w:iCs/>
          <w:sz w:val="28"/>
          <w:szCs w:val="28"/>
        </w:rPr>
        <w:t>. П</w:t>
      </w:r>
      <w:r w:rsidRPr="003726C9">
        <w:rPr>
          <w:color w:val="000000"/>
          <w:sz w:val="28"/>
          <w:szCs w:val="28"/>
        </w:rPr>
        <w:t>редседател</w:t>
      </w:r>
      <w:r w:rsidR="003C3264">
        <w:rPr>
          <w:color w:val="000000"/>
          <w:sz w:val="28"/>
          <w:szCs w:val="28"/>
        </w:rPr>
        <w:t>я</w:t>
      </w:r>
      <w:r w:rsidRPr="003726C9">
        <w:rPr>
          <w:color w:val="000000"/>
          <w:sz w:val="28"/>
          <w:szCs w:val="28"/>
        </w:rPr>
        <w:t xml:space="preserve"> Законодательного Собрания Новосибирской области</w:t>
      </w:r>
      <w:r w:rsidR="00C64785" w:rsidRPr="003726C9">
        <w:rPr>
          <w:color w:val="000000"/>
          <w:sz w:val="28"/>
          <w:szCs w:val="28"/>
        </w:rPr>
        <w:t>.</w:t>
      </w:r>
    </w:p>
    <w:p w14:paraId="039202F4" w14:textId="799D1AB1" w:rsidR="005B0FDC" w:rsidRPr="003726C9" w:rsidRDefault="005B0FDC" w:rsidP="002A174E">
      <w:pPr>
        <w:spacing w:after="120"/>
        <w:jc w:val="both"/>
        <w:rPr>
          <w:i/>
          <w:color w:val="000000"/>
          <w:sz w:val="28"/>
          <w:szCs w:val="28"/>
        </w:rPr>
      </w:pPr>
      <w:r w:rsidRPr="003726C9">
        <w:rPr>
          <w:color w:val="000000"/>
          <w:sz w:val="28"/>
          <w:szCs w:val="28"/>
        </w:rPr>
        <w:tab/>
        <w:t xml:space="preserve">Знатков Владимир Михайлович, </w:t>
      </w:r>
      <w:r w:rsidR="003267C9">
        <w:rPr>
          <w:color w:val="000000"/>
          <w:sz w:val="28"/>
          <w:szCs w:val="28"/>
        </w:rPr>
        <w:t>п</w:t>
      </w:r>
      <w:r w:rsidRPr="003726C9">
        <w:rPr>
          <w:color w:val="000000"/>
          <w:sz w:val="28"/>
          <w:szCs w:val="28"/>
        </w:rPr>
        <w:t>ервый заместитель Председателя Правительства Новосибирской области.</w:t>
      </w:r>
    </w:p>
    <w:p w14:paraId="71643BAF" w14:textId="77777777" w:rsidR="00D54B36" w:rsidRPr="003726C9" w:rsidRDefault="00D54B36" w:rsidP="002A174E">
      <w:pPr>
        <w:pStyle w:val="a3"/>
        <w:widowControl w:val="0"/>
        <w:autoSpaceDE w:val="0"/>
        <w:autoSpaceDN w:val="0"/>
        <w:adjustRightInd w:val="0"/>
        <w:spacing w:after="120"/>
        <w:ind w:left="0" w:firstLine="708"/>
        <w:jc w:val="both"/>
        <w:rPr>
          <w:b/>
          <w:bCs/>
          <w:sz w:val="28"/>
          <w:szCs w:val="28"/>
        </w:rPr>
      </w:pPr>
    </w:p>
    <w:p w14:paraId="2D52905A" w14:textId="1C6FE772" w:rsidR="00AD4DAE" w:rsidRPr="003726C9" w:rsidRDefault="00092CC3" w:rsidP="002A174E">
      <w:pPr>
        <w:pStyle w:val="a3"/>
        <w:widowControl w:val="0"/>
        <w:autoSpaceDE w:val="0"/>
        <w:autoSpaceDN w:val="0"/>
        <w:adjustRightInd w:val="0"/>
        <w:spacing w:after="120"/>
        <w:ind w:left="0"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3</w:t>
      </w:r>
      <w:r w:rsidR="00D54B36" w:rsidRPr="003726C9">
        <w:rPr>
          <w:b/>
          <w:bCs/>
          <w:sz w:val="28"/>
          <w:szCs w:val="28"/>
        </w:rPr>
        <w:t xml:space="preserve">. </w:t>
      </w:r>
      <w:r w:rsidR="00AD4DAE" w:rsidRPr="003726C9">
        <w:rPr>
          <w:b/>
          <w:bCs/>
          <w:sz w:val="28"/>
          <w:szCs w:val="28"/>
        </w:rPr>
        <w:t>О прогнозе социально-экономического разви</w:t>
      </w:r>
      <w:r w:rsidR="009830DE" w:rsidRPr="003726C9">
        <w:rPr>
          <w:b/>
          <w:bCs/>
          <w:sz w:val="28"/>
          <w:szCs w:val="28"/>
        </w:rPr>
        <w:t>т</w:t>
      </w:r>
      <w:r w:rsidR="005B0FDC" w:rsidRPr="003726C9">
        <w:rPr>
          <w:b/>
          <w:bCs/>
          <w:sz w:val="28"/>
          <w:szCs w:val="28"/>
        </w:rPr>
        <w:t>ия Новосибирской области на 202</w:t>
      </w:r>
      <w:r w:rsidR="003267C9">
        <w:rPr>
          <w:b/>
          <w:bCs/>
          <w:sz w:val="28"/>
          <w:szCs w:val="28"/>
        </w:rPr>
        <w:t>5</w:t>
      </w:r>
      <w:r w:rsidR="00AD4DAE" w:rsidRPr="003726C9">
        <w:rPr>
          <w:b/>
          <w:bCs/>
          <w:sz w:val="28"/>
          <w:szCs w:val="28"/>
        </w:rPr>
        <w:t xml:space="preserve"> год и плановый период 20</w:t>
      </w:r>
      <w:r w:rsidR="005B0FDC" w:rsidRPr="003726C9">
        <w:rPr>
          <w:b/>
          <w:bCs/>
          <w:sz w:val="28"/>
          <w:szCs w:val="28"/>
        </w:rPr>
        <w:t>2</w:t>
      </w:r>
      <w:r w:rsidR="003267C9">
        <w:rPr>
          <w:b/>
          <w:bCs/>
          <w:sz w:val="28"/>
          <w:szCs w:val="28"/>
        </w:rPr>
        <w:t>6</w:t>
      </w:r>
      <w:r w:rsidR="00FE5075" w:rsidRPr="003726C9">
        <w:rPr>
          <w:b/>
          <w:bCs/>
          <w:sz w:val="28"/>
          <w:szCs w:val="28"/>
        </w:rPr>
        <w:t xml:space="preserve"> </w:t>
      </w:r>
      <w:r w:rsidR="00AD4DAE" w:rsidRPr="003726C9">
        <w:rPr>
          <w:b/>
          <w:bCs/>
          <w:sz w:val="28"/>
          <w:szCs w:val="28"/>
        </w:rPr>
        <w:t>и 20</w:t>
      </w:r>
      <w:r w:rsidR="005B0FDC" w:rsidRPr="003726C9">
        <w:rPr>
          <w:b/>
          <w:bCs/>
          <w:sz w:val="28"/>
          <w:szCs w:val="28"/>
        </w:rPr>
        <w:t>2</w:t>
      </w:r>
      <w:r w:rsidR="003267C9">
        <w:rPr>
          <w:b/>
          <w:bCs/>
          <w:sz w:val="28"/>
          <w:szCs w:val="28"/>
        </w:rPr>
        <w:t>7</w:t>
      </w:r>
      <w:r w:rsidR="00BD4826" w:rsidRPr="003726C9">
        <w:rPr>
          <w:b/>
          <w:bCs/>
          <w:sz w:val="28"/>
          <w:szCs w:val="28"/>
        </w:rPr>
        <w:t xml:space="preserve"> годов</w:t>
      </w:r>
    </w:p>
    <w:p w14:paraId="53789633" w14:textId="77777777" w:rsidR="00AD4DAE" w:rsidRPr="003726C9" w:rsidRDefault="00AD4DAE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>Доклад:</w:t>
      </w:r>
      <w:r w:rsidR="006577C5" w:rsidRPr="003726C9">
        <w:rPr>
          <w:bCs/>
          <w:sz w:val="28"/>
          <w:szCs w:val="28"/>
        </w:rPr>
        <w:t xml:space="preserve"> Решетников Л.Н.</w:t>
      </w:r>
      <w:r w:rsidRPr="003726C9">
        <w:rPr>
          <w:bCs/>
          <w:sz w:val="28"/>
          <w:szCs w:val="28"/>
        </w:rPr>
        <w:t xml:space="preserve">, </w:t>
      </w:r>
      <w:r w:rsidR="00F819C7" w:rsidRPr="003726C9">
        <w:rPr>
          <w:bCs/>
          <w:sz w:val="28"/>
          <w:szCs w:val="28"/>
        </w:rPr>
        <w:t>министр экономического развития Новосибирской области.</w:t>
      </w:r>
    </w:p>
    <w:p w14:paraId="542703A2" w14:textId="6854B26B" w:rsidR="00092CC3" w:rsidRDefault="00227480" w:rsidP="002A174E">
      <w:pPr>
        <w:spacing w:after="120"/>
        <w:ind w:firstLine="709"/>
        <w:jc w:val="both"/>
        <w:rPr>
          <w:sz w:val="28"/>
          <w:szCs w:val="28"/>
        </w:rPr>
      </w:pPr>
      <w:r w:rsidRPr="003726C9">
        <w:rPr>
          <w:bCs/>
          <w:sz w:val="28"/>
          <w:szCs w:val="28"/>
        </w:rPr>
        <w:t>В своем выступлении отметил</w:t>
      </w:r>
      <w:r w:rsidRPr="003726C9">
        <w:rPr>
          <w:sz w:val="28"/>
          <w:szCs w:val="28"/>
        </w:rPr>
        <w:t xml:space="preserve"> достигнутый уровень соц</w:t>
      </w:r>
      <w:r w:rsidR="00562242" w:rsidRPr="003726C9">
        <w:rPr>
          <w:sz w:val="28"/>
          <w:szCs w:val="28"/>
        </w:rPr>
        <w:t>иально-экономического развития в предыдущие годы</w:t>
      </w:r>
      <w:r w:rsidRPr="003726C9">
        <w:rPr>
          <w:sz w:val="28"/>
          <w:szCs w:val="28"/>
        </w:rPr>
        <w:t xml:space="preserve">, факторы, сдерживающие экономический рост, </w:t>
      </w:r>
      <w:r w:rsidR="00AA4864" w:rsidRPr="003726C9">
        <w:rPr>
          <w:sz w:val="28"/>
          <w:szCs w:val="28"/>
        </w:rPr>
        <w:t xml:space="preserve">а также содержащиеся в прогнозе </w:t>
      </w:r>
      <w:r w:rsidRPr="003726C9">
        <w:rPr>
          <w:sz w:val="28"/>
          <w:szCs w:val="28"/>
        </w:rPr>
        <w:t xml:space="preserve">целевые показатели, </w:t>
      </w:r>
      <w:r w:rsidRPr="003726C9">
        <w:rPr>
          <w:sz w:val="28"/>
          <w:szCs w:val="28"/>
        </w:rPr>
        <w:lastRenderedPageBreak/>
        <w:t>приоритеты социально-экономического развития Новосибирской области на среднесрочный период и сценарные условия функционировани</w:t>
      </w:r>
      <w:r w:rsidR="00C20191" w:rsidRPr="003726C9">
        <w:rPr>
          <w:sz w:val="28"/>
          <w:szCs w:val="28"/>
        </w:rPr>
        <w:t>я экономики и социальной сферы.</w:t>
      </w:r>
    </w:p>
    <w:p w14:paraId="144DB39A" w14:textId="2035D8A0" w:rsidR="008E3BDC" w:rsidRPr="003726C9" w:rsidRDefault="008E3BDC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Среднесрочный прогноз социально-экономического развития Новосибирской области разработан в трех вариантах (консервативный, целевой, инновационный). За основу бюджетного планирования принят </w:t>
      </w:r>
      <w:r w:rsidR="006355E5">
        <w:rPr>
          <w:sz w:val="28"/>
          <w:szCs w:val="28"/>
        </w:rPr>
        <w:t>консервативны</w:t>
      </w:r>
      <w:r>
        <w:rPr>
          <w:sz w:val="28"/>
          <w:szCs w:val="28"/>
        </w:rPr>
        <w:t xml:space="preserve">й вариант, который предусматривает </w:t>
      </w:r>
      <w:r w:rsidR="006355E5">
        <w:rPr>
          <w:sz w:val="28"/>
          <w:szCs w:val="28"/>
        </w:rPr>
        <w:t>умеренные</w:t>
      </w:r>
      <w:r>
        <w:rPr>
          <w:sz w:val="28"/>
          <w:szCs w:val="28"/>
        </w:rPr>
        <w:t xml:space="preserve"> темп</w:t>
      </w:r>
      <w:r w:rsidR="006355E5">
        <w:rPr>
          <w:sz w:val="28"/>
          <w:szCs w:val="28"/>
        </w:rPr>
        <w:t>ы</w:t>
      </w:r>
      <w:r>
        <w:rPr>
          <w:sz w:val="28"/>
          <w:szCs w:val="28"/>
        </w:rPr>
        <w:t xml:space="preserve"> роста основных экономических показателей в 202</w:t>
      </w:r>
      <w:r w:rsidR="006355E5">
        <w:rPr>
          <w:sz w:val="28"/>
          <w:szCs w:val="28"/>
        </w:rPr>
        <w:t>5-2027</w:t>
      </w:r>
      <w:r>
        <w:rPr>
          <w:sz w:val="28"/>
          <w:szCs w:val="28"/>
        </w:rPr>
        <w:t xml:space="preserve"> год</w:t>
      </w:r>
      <w:r w:rsidR="006355E5">
        <w:rPr>
          <w:sz w:val="28"/>
          <w:szCs w:val="28"/>
        </w:rPr>
        <w:t xml:space="preserve">ах, проведение сдержанной инвестиционной политики частных компаний и относительно слабый рост потребительского спроса. </w:t>
      </w:r>
      <w:r>
        <w:rPr>
          <w:sz w:val="28"/>
          <w:szCs w:val="28"/>
        </w:rPr>
        <w:t xml:space="preserve"> </w:t>
      </w:r>
    </w:p>
    <w:p w14:paraId="340D52D2" w14:textId="7952CBDD" w:rsidR="00113ED5" w:rsidRPr="003726C9" w:rsidRDefault="00113ED5" w:rsidP="002A174E">
      <w:pPr>
        <w:spacing w:after="120"/>
        <w:ind w:firstLine="709"/>
        <w:jc w:val="both"/>
        <w:rPr>
          <w:b/>
          <w:sz w:val="28"/>
          <w:szCs w:val="28"/>
        </w:rPr>
      </w:pPr>
    </w:p>
    <w:p w14:paraId="19923813" w14:textId="01A01103" w:rsidR="00092CC3" w:rsidRPr="003726C9" w:rsidRDefault="00092CC3" w:rsidP="002A174E">
      <w:pPr>
        <w:spacing w:after="120"/>
        <w:ind w:firstLine="709"/>
        <w:jc w:val="both"/>
        <w:rPr>
          <w:b/>
          <w:sz w:val="28"/>
          <w:szCs w:val="28"/>
        </w:rPr>
      </w:pPr>
      <w:r w:rsidRPr="003726C9">
        <w:rPr>
          <w:b/>
          <w:sz w:val="28"/>
          <w:szCs w:val="28"/>
        </w:rPr>
        <w:t>Вопросы, выступления</w:t>
      </w:r>
      <w:r w:rsidR="002A174E">
        <w:rPr>
          <w:b/>
          <w:sz w:val="28"/>
          <w:szCs w:val="28"/>
        </w:rPr>
        <w:t xml:space="preserve"> участников публичных слушаний</w:t>
      </w:r>
    </w:p>
    <w:p w14:paraId="6AED36C7" w14:textId="5BA85BE7" w:rsidR="00113ED5" w:rsidRDefault="00113ED5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13DA2E3" w14:textId="77777777" w:rsidR="00C37A0F" w:rsidRPr="00F723C8" w:rsidRDefault="00C37A0F" w:rsidP="002A174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10227D">
        <w:rPr>
          <w:b/>
          <w:bCs/>
          <w:sz w:val="28"/>
          <w:szCs w:val="28"/>
        </w:rPr>
        <w:t>Козловский</w:t>
      </w:r>
      <w:r>
        <w:rPr>
          <w:b/>
          <w:bCs/>
          <w:sz w:val="28"/>
          <w:szCs w:val="28"/>
        </w:rPr>
        <w:t xml:space="preserve"> </w:t>
      </w:r>
      <w:r w:rsidRPr="0010227D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митрий Анатольевич</w:t>
      </w:r>
      <w:r w:rsidRPr="0010227D">
        <w:rPr>
          <w:sz w:val="28"/>
          <w:szCs w:val="28"/>
        </w:rPr>
        <w:t> – </w:t>
      </w:r>
      <w:r w:rsidRPr="00F723C8">
        <w:rPr>
          <w:b/>
          <w:sz w:val="28"/>
          <w:szCs w:val="28"/>
        </w:rPr>
        <w:t>председатель комиссии Законодательного Собрания Новосибирской области по наказам избирателей</w:t>
      </w:r>
    </w:p>
    <w:p w14:paraId="2188015A" w14:textId="1EA2CB46" w:rsidR="00B66DE4" w:rsidRDefault="00C37A0F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7A0F">
        <w:rPr>
          <w:rFonts w:eastAsiaTheme="minorHAnsi"/>
          <w:sz w:val="28"/>
          <w:szCs w:val="28"/>
          <w:lang w:eastAsia="en-US"/>
        </w:rPr>
        <w:t xml:space="preserve">Проинформировал </w:t>
      </w:r>
      <w:r>
        <w:rPr>
          <w:rFonts w:eastAsiaTheme="minorHAnsi"/>
          <w:sz w:val="28"/>
          <w:szCs w:val="28"/>
          <w:lang w:eastAsia="en-US"/>
        </w:rPr>
        <w:t xml:space="preserve">участников публичных слушаний, что </w:t>
      </w:r>
      <w:r w:rsidR="00B66DE4">
        <w:rPr>
          <w:rFonts w:eastAsiaTheme="minorHAnsi"/>
          <w:sz w:val="28"/>
          <w:szCs w:val="28"/>
          <w:lang w:eastAsia="en-US"/>
        </w:rPr>
        <w:t xml:space="preserve">финансирование реализации наказов избирателей депутатам Законодательного Собрания Новосибирской области в 2024 году увеличились в 1,5 раза </w:t>
      </w:r>
      <w:r w:rsidR="002F2813">
        <w:rPr>
          <w:rFonts w:eastAsiaTheme="minorHAnsi"/>
          <w:sz w:val="28"/>
          <w:szCs w:val="28"/>
          <w:lang w:eastAsia="en-US"/>
        </w:rPr>
        <w:t xml:space="preserve">по сравнению с </w:t>
      </w:r>
      <w:r w:rsidR="00B66DE4">
        <w:rPr>
          <w:rFonts w:eastAsiaTheme="minorHAnsi"/>
          <w:sz w:val="28"/>
          <w:szCs w:val="28"/>
          <w:lang w:eastAsia="en-US"/>
        </w:rPr>
        <w:t xml:space="preserve">объемами бюджетных ассигнований, </w:t>
      </w:r>
      <w:r w:rsidR="002F2813">
        <w:rPr>
          <w:rFonts w:eastAsiaTheme="minorHAnsi"/>
          <w:sz w:val="28"/>
          <w:szCs w:val="28"/>
          <w:lang w:eastAsia="en-US"/>
        </w:rPr>
        <w:t xml:space="preserve">запланированными </w:t>
      </w:r>
      <w:r w:rsidR="00B66DE4">
        <w:rPr>
          <w:rFonts w:eastAsiaTheme="minorHAnsi"/>
          <w:sz w:val="28"/>
          <w:szCs w:val="28"/>
          <w:lang w:eastAsia="en-US"/>
        </w:rPr>
        <w:t>при формировании областного бюджета Новосибирской области</w:t>
      </w:r>
      <w:r w:rsidR="002F2813">
        <w:rPr>
          <w:rFonts w:eastAsiaTheme="minorHAnsi"/>
          <w:sz w:val="28"/>
          <w:szCs w:val="28"/>
          <w:lang w:eastAsia="en-US"/>
        </w:rPr>
        <w:t xml:space="preserve">. </w:t>
      </w:r>
      <w:r w:rsidR="00B66DE4">
        <w:rPr>
          <w:rFonts w:eastAsiaTheme="minorHAnsi"/>
          <w:sz w:val="28"/>
          <w:szCs w:val="28"/>
          <w:lang w:eastAsia="en-US"/>
        </w:rPr>
        <w:t xml:space="preserve">Также добавил, что сейчас план по реализации наказов на 2025 год составляет порядка 19,0 млрд. </w:t>
      </w:r>
      <w:r w:rsidR="00BD6A2E">
        <w:rPr>
          <w:rFonts w:eastAsiaTheme="minorHAnsi"/>
          <w:sz w:val="28"/>
          <w:szCs w:val="28"/>
          <w:lang w:eastAsia="en-US"/>
        </w:rPr>
        <w:t xml:space="preserve">рублей. Прогнозируется увеличение финансирования </w:t>
      </w:r>
      <w:r w:rsidR="00E216FC">
        <w:rPr>
          <w:rFonts w:eastAsiaTheme="minorHAnsi"/>
          <w:sz w:val="28"/>
          <w:szCs w:val="28"/>
          <w:lang w:eastAsia="en-US"/>
        </w:rPr>
        <w:t xml:space="preserve">на </w:t>
      </w:r>
      <w:r w:rsidR="00BD6A2E">
        <w:rPr>
          <w:rFonts w:eastAsiaTheme="minorHAnsi"/>
          <w:sz w:val="28"/>
          <w:szCs w:val="28"/>
          <w:lang w:eastAsia="en-US"/>
        </w:rPr>
        <w:t>их реализацию в следующем году?</w:t>
      </w:r>
    </w:p>
    <w:p w14:paraId="2B19FD14" w14:textId="7AAE27DB" w:rsidR="00C37A0F" w:rsidRDefault="00C37A0F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63BF38C" w14:textId="182624E9" w:rsidR="00651003" w:rsidRDefault="00651003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Панферов Андрей Борисович </w:t>
      </w:r>
      <w:r w:rsidRPr="0010227D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>. Председателя Законодательного Собрания Новосибирской области</w:t>
      </w:r>
    </w:p>
    <w:p w14:paraId="1F83101A" w14:textId="66E3295F" w:rsidR="00651003" w:rsidRDefault="00651003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1003">
        <w:rPr>
          <w:rFonts w:eastAsiaTheme="minorHAnsi"/>
          <w:sz w:val="28"/>
          <w:szCs w:val="28"/>
          <w:lang w:eastAsia="en-US"/>
        </w:rPr>
        <w:t xml:space="preserve">Обратил внимание присутствующих на </w:t>
      </w:r>
      <w:r>
        <w:rPr>
          <w:rFonts w:eastAsiaTheme="minorHAnsi"/>
          <w:sz w:val="28"/>
          <w:szCs w:val="28"/>
          <w:lang w:eastAsia="en-US"/>
        </w:rPr>
        <w:t xml:space="preserve">снижение численности населения в Новосибирской области, которое фиксируется на протяжении последних лет. Поинтересовался у докладчика о наличии </w:t>
      </w:r>
      <w:r w:rsidR="00816018">
        <w:rPr>
          <w:rFonts w:eastAsiaTheme="minorHAnsi"/>
          <w:sz w:val="28"/>
          <w:szCs w:val="28"/>
          <w:lang w:eastAsia="en-US"/>
        </w:rPr>
        <w:t xml:space="preserve">у областных исполнительных органов власти алгоритма действий по </w:t>
      </w:r>
      <w:r w:rsidR="00443003">
        <w:rPr>
          <w:rFonts w:eastAsiaTheme="minorHAnsi"/>
          <w:sz w:val="28"/>
          <w:szCs w:val="28"/>
          <w:lang w:eastAsia="en-US"/>
        </w:rPr>
        <w:t>преодолению этой тенденции.</w:t>
      </w:r>
    </w:p>
    <w:p w14:paraId="33B71D85" w14:textId="1C5DE108" w:rsidR="00443003" w:rsidRDefault="00443003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выразил сомнения в позиционировании туристической отрасли в качестве одной из приоритетных для развития Новосибирской области. По его мнению, упор в развитии Новосибирской области необходимо делать на отрасли промышленного производства, которые обеспечивают основной вклад в экономическое развитие Новосибирской области.</w:t>
      </w:r>
    </w:p>
    <w:p w14:paraId="588EBE81" w14:textId="0957A423" w:rsidR="007F491A" w:rsidRPr="00651003" w:rsidRDefault="007F491A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Поинтересовался у докладчика о наличии </w:t>
      </w:r>
      <w:r w:rsidR="007D316F">
        <w:rPr>
          <w:rFonts w:eastAsiaTheme="minorHAnsi"/>
          <w:sz w:val="28"/>
          <w:szCs w:val="28"/>
          <w:lang w:eastAsia="en-US"/>
        </w:rPr>
        <w:t xml:space="preserve">механизмов привлечения молодых специалистов для работы в сельской местности </w:t>
      </w:r>
      <w:r>
        <w:rPr>
          <w:rFonts w:eastAsiaTheme="minorHAnsi"/>
          <w:sz w:val="28"/>
          <w:szCs w:val="28"/>
          <w:lang w:eastAsia="en-US"/>
        </w:rPr>
        <w:t xml:space="preserve">в министерстве экономического развития </w:t>
      </w:r>
      <w:r w:rsidR="007D316F">
        <w:rPr>
          <w:rFonts w:eastAsiaTheme="minorHAnsi"/>
          <w:sz w:val="28"/>
          <w:szCs w:val="28"/>
          <w:lang w:eastAsia="en-US"/>
        </w:rPr>
        <w:t>Новосибирской области.</w:t>
      </w:r>
    </w:p>
    <w:p w14:paraId="0A62B56C" w14:textId="1187E431" w:rsidR="00651003" w:rsidRDefault="00651003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549EA98" w14:textId="3406E0E8" w:rsidR="00966847" w:rsidRPr="00966847" w:rsidRDefault="00966847" w:rsidP="002A174E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966847">
        <w:rPr>
          <w:rFonts w:eastAsiaTheme="minorHAnsi"/>
          <w:b/>
          <w:sz w:val="28"/>
          <w:szCs w:val="28"/>
          <w:lang w:eastAsia="en-US"/>
        </w:rPr>
        <w:lastRenderedPageBreak/>
        <w:t>Яковлев Роман Борисович </w:t>
      </w:r>
      <w:r w:rsidRPr="00966847">
        <w:rPr>
          <w:b/>
          <w:sz w:val="28"/>
          <w:szCs w:val="28"/>
        </w:rPr>
        <w:t>– заместитель председателя комитета Законодательного Собрания Новосибирской области по аграрной политике, природным ресурсам и земельным отношениям</w:t>
      </w:r>
    </w:p>
    <w:p w14:paraId="06EF06AA" w14:textId="5E6EE690" w:rsidR="00966847" w:rsidRDefault="002769B7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Обратил внимание участников публичных слушаний на снижение объемов финансирования </w:t>
      </w:r>
      <w:r w:rsidR="00DA442A">
        <w:rPr>
          <w:sz w:val="28"/>
          <w:szCs w:val="28"/>
        </w:rPr>
        <w:t xml:space="preserve">в проекте областного бюджета </w:t>
      </w:r>
      <w:r>
        <w:rPr>
          <w:sz w:val="28"/>
          <w:szCs w:val="28"/>
        </w:rPr>
        <w:t>17 государственны</w:t>
      </w:r>
      <w:r w:rsidR="00DA442A">
        <w:rPr>
          <w:sz w:val="28"/>
          <w:szCs w:val="28"/>
        </w:rPr>
        <w:t>х</w:t>
      </w:r>
      <w:r>
        <w:rPr>
          <w:sz w:val="28"/>
          <w:szCs w:val="28"/>
        </w:rPr>
        <w:t xml:space="preserve"> программ Новосибирской области. В связи с этим поинтересовался у докладчика о наличии перспектив получения </w:t>
      </w:r>
      <w:r w:rsidR="00DA442A">
        <w:rPr>
          <w:sz w:val="28"/>
          <w:szCs w:val="28"/>
        </w:rPr>
        <w:t xml:space="preserve">Новосибирской областью </w:t>
      </w:r>
      <w:r>
        <w:rPr>
          <w:sz w:val="28"/>
          <w:szCs w:val="28"/>
        </w:rPr>
        <w:t>дополнительн</w:t>
      </w:r>
      <w:r w:rsidR="00DA442A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DA442A">
        <w:rPr>
          <w:sz w:val="28"/>
          <w:szCs w:val="28"/>
        </w:rPr>
        <w:t>средств из федерального бюджета</w:t>
      </w:r>
      <w:r>
        <w:rPr>
          <w:sz w:val="28"/>
          <w:szCs w:val="28"/>
        </w:rPr>
        <w:t xml:space="preserve">. </w:t>
      </w:r>
      <w:r w:rsidR="00DA442A">
        <w:rPr>
          <w:sz w:val="28"/>
          <w:szCs w:val="28"/>
        </w:rPr>
        <w:t xml:space="preserve">При отсутствии дополнительного финансирования из федерального бюджета предложил рассмотреть возможность перераспределения бюджетных ассигнований на наиболее важные с точки зрения социально-экономического развития государственные программы Новосибирской области. </w:t>
      </w:r>
    </w:p>
    <w:p w14:paraId="745FE440" w14:textId="1AE9CD16" w:rsidR="00966847" w:rsidRDefault="00966847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166D88A8" w14:textId="375506FA" w:rsidR="00966847" w:rsidRPr="00BD1A0A" w:rsidRDefault="00BD1A0A" w:rsidP="002A174E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BD1A0A">
        <w:rPr>
          <w:rFonts w:eastAsiaTheme="minorHAnsi"/>
          <w:b/>
          <w:sz w:val="28"/>
          <w:szCs w:val="28"/>
          <w:lang w:eastAsia="en-US"/>
        </w:rPr>
        <w:t>Агеенко Вадим Алексеевич </w:t>
      </w:r>
      <w:r w:rsidRPr="00BD1A0A">
        <w:rPr>
          <w:b/>
          <w:sz w:val="28"/>
          <w:szCs w:val="28"/>
        </w:rPr>
        <w:t>– заместитель председателя комитета Законодательного Собрания Новосибирской области по строительству, жилищно-коммунальному комплексу и тарифам</w:t>
      </w:r>
    </w:p>
    <w:p w14:paraId="53F96508" w14:textId="0D11A5A5" w:rsidR="00BD1A0A" w:rsidRDefault="003E698A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Обратил внимание присутствующих на наметившуюся тревожную тенденцию по снижению численности населения в г. Новосибирске согласно информации, приведенной в докладе выступающего. В качестве возможных причин привел в своем выступлении факторы, которые могут влиять на этот процесс. </w:t>
      </w:r>
    </w:p>
    <w:p w14:paraId="790C720C" w14:textId="33652814" w:rsidR="003E698A" w:rsidRDefault="00563DCE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Полагает, что в качестве дополнительного резерва для привлечения средств в экономику Новосибирской области необходимо рассматривать увеличение объемов по </w:t>
      </w:r>
      <w:proofErr w:type="spellStart"/>
      <w:r>
        <w:rPr>
          <w:sz w:val="28"/>
          <w:szCs w:val="28"/>
        </w:rPr>
        <w:t>гособоронзаказу</w:t>
      </w:r>
      <w:proofErr w:type="spellEnd"/>
      <w:r>
        <w:rPr>
          <w:sz w:val="28"/>
          <w:szCs w:val="28"/>
        </w:rPr>
        <w:t xml:space="preserve">, но для этого необходимо иметь в достаточном количестве необходимые материальные, технические, кадровые ресурсы.  </w:t>
      </w:r>
    </w:p>
    <w:p w14:paraId="4ABF660D" w14:textId="28274FCC" w:rsidR="00563DCE" w:rsidRDefault="00563DCE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Обратил внимание представителей Правительства Новосибирской области на неудовлетворительное состояние </w:t>
      </w:r>
      <w:r w:rsidR="001153E7">
        <w:rPr>
          <w:sz w:val="28"/>
          <w:szCs w:val="28"/>
        </w:rPr>
        <w:t>фасадов большинства зданий в г.</w:t>
      </w:r>
      <w:r w:rsidR="00B74749">
        <w:rPr>
          <w:sz w:val="28"/>
          <w:szCs w:val="28"/>
        </w:rPr>
        <w:t> </w:t>
      </w:r>
      <w:r w:rsidR="001153E7">
        <w:rPr>
          <w:sz w:val="28"/>
          <w:szCs w:val="28"/>
        </w:rPr>
        <w:t>Новосибирске,</w:t>
      </w:r>
      <w:r w:rsidR="001153E7" w:rsidRPr="001153E7">
        <w:rPr>
          <w:sz w:val="28"/>
          <w:szCs w:val="28"/>
        </w:rPr>
        <w:t xml:space="preserve"> </w:t>
      </w:r>
      <w:r w:rsidR="001153E7">
        <w:rPr>
          <w:sz w:val="28"/>
          <w:szCs w:val="28"/>
        </w:rPr>
        <w:t xml:space="preserve">в связи с тем, что этой проблеме не уделяется достаточного внимание. Необходимо решать эту проблему, поскольку, по образному выражению выступающего, фасады зданий являются «лицом власти».  </w:t>
      </w:r>
    </w:p>
    <w:p w14:paraId="6F045960" w14:textId="77777777" w:rsidR="00BD1A0A" w:rsidRDefault="00BD1A0A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EE60898" w14:textId="77777777" w:rsidR="00966847" w:rsidRPr="00134DB3" w:rsidRDefault="00966847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  <w:r w:rsidRPr="00134DB3">
        <w:rPr>
          <w:b/>
          <w:bCs/>
          <w:sz w:val="28"/>
          <w:szCs w:val="28"/>
        </w:rPr>
        <w:t xml:space="preserve">Быков Виталий Евгеньевич – член комитета Законодательного Собрания Новосибирской области по культуре, образованию, науке, спорту и молодежной политике </w:t>
      </w:r>
    </w:p>
    <w:p w14:paraId="6D52089C" w14:textId="77777777" w:rsidR="007D08C7" w:rsidRDefault="00D87FEA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Обратил внимание </w:t>
      </w:r>
      <w:r w:rsidR="007D08C7">
        <w:rPr>
          <w:rFonts w:eastAsiaTheme="minorHAnsi"/>
          <w:sz w:val="28"/>
          <w:szCs w:val="28"/>
          <w:lang w:eastAsia="en-US"/>
        </w:rPr>
        <w:t xml:space="preserve">представителей Правительства Новосибирской области на необходимость решения проблемы, связанной с </w:t>
      </w:r>
      <w:r>
        <w:rPr>
          <w:rFonts w:eastAsiaTheme="minorHAnsi"/>
          <w:sz w:val="28"/>
          <w:szCs w:val="28"/>
          <w:lang w:eastAsia="en-US"/>
        </w:rPr>
        <w:t>неудовлетворительн</w:t>
      </w:r>
      <w:r w:rsidR="007D08C7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состояние</w:t>
      </w:r>
      <w:r w:rsidR="007D08C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большинства школьных стадионов в г. Новосибирске</w:t>
      </w:r>
      <w:r w:rsidR="007D08C7">
        <w:rPr>
          <w:rFonts w:eastAsiaTheme="minorHAnsi"/>
          <w:sz w:val="28"/>
          <w:szCs w:val="28"/>
          <w:lang w:eastAsia="en-US"/>
        </w:rPr>
        <w:t>, при рассмотрении проекта областного бюджета.</w:t>
      </w:r>
    </w:p>
    <w:p w14:paraId="40EC21BA" w14:textId="04458565" w:rsidR="00651003" w:rsidRDefault="007D08C7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Поинтересовался у докладчика об информационных ресурсах, на которых размещена информация об имеющихся туристических маршрутах по г. Новосибирску. </w:t>
      </w:r>
      <w:r w:rsidR="00FD0645">
        <w:rPr>
          <w:rFonts w:eastAsiaTheme="minorHAnsi"/>
          <w:sz w:val="28"/>
          <w:szCs w:val="28"/>
          <w:lang w:eastAsia="en-US"/>
        </w:rPr>
        <w:t xml:space="preserve">Предложил разработать единый туристический маршрут по г. </w:t>
      </w:r>
      <w:r w:rsidR="00FD0645">
        <w:rPr>
          <w:rFonts w:eastAsiaTheme="minorHAnsi"/>
          <w:sz w:val="28"/>
          <w:szCs w:val="28"/>
          <w:lang w:eastAsia="en-US"/>
        </w:rPr>
        <w:lastRenderedPageBreak/>
        <w:t>Новосибирску с включением интересных локаций и в</w:t>
      </w:r>
      <w:r>
        <w:rPr>
          <w:rFonts w:eastAsiaTheme="minorHAnsi"/>
          <w:sz w:val="28"/>
          <w:szCs w:val="28"/>
          <w:lang w:eastAsia="en-US"/>
        </w:rPr>
        <w:t xml:space="preserve">ыразил уверенность в </w:t>
      </w:r>
      <w:r w:rsidR="00FD0645">
        <w:rPr>
          <w:rFonts w:eastAsiaTheme="minorHAnsi"/>
          <w:sz w:val="28"/>
          <w:szCs w:val="28"/>
          <w:lang w:eastAsia="en-US"/>
        </w:rPr>
        <w:t>его востребованности, как для жителей, так и для гостей города.</w:t>
      </w:r>
    </w:p>
    <w:p w14:paraId="0CCA2490" w14:textId="77777777" w:rsidR="00E5425E" w:rsidRDefault="00E5425E" w:rsidP="002A174E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83D77D0" w14:textId="09640008" w:rsidR="00016D5D" w:rsidRPr="003726C9" w:rsidRDefault="00181200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 xml:space="preserve">4. </w:t>
      </w:r>
      <w:r w:rsidR="000E347E" w:rsidRPr="003726C9">
        <w:rPr>
          <w:b/>
          <w:bCs/>
          <w:sz w:val="28"/>
          <w:szCs w:val="28"/>
        </w:rPr>
        <w:t>О проекте закона Новосибирской области «</w:t>
      </w:r>
      <w:r w:rsidR="00016D5D" w:rsidRPr="003726C9">
        <w:rPr>
          <w:b/>
          <w:bCs/>
          <w:sz w:val="28"/>
          <w:szCs w:val="28"/>
        </w:rPr>
        <w:t>Об областном бюдже</w:t>
      </w:r>
      <w:r w:rsidR="000E347E" w:rsidRPr="003726C9">
        <w:rPr>
          <w:b/>
          <w:bCs/>
          <w:sz w:val="28"/>
          <w:szCs w:val="28"/>
        </w:rPr>
        <w:t>те Новосиб</w:t>
      </w:r>
      <w:r w:rsidR="00D837E7" w:rsidRPr="003726C9">
        <w:rPr>
          <w:b/>
          <w:bCs/>
          <w:sz w:val="28"/>
          <w:szCs w:val="28"/>
        </w:rPr>
        <w:t>ирской области на 202</w:t>
      </w:r>
      <w:r w:rsidR="00FD0645">
        <w:rPr>
          <w:b/>
          <w:bCs/>
          <w:sz w:val="28"/>
          <w:szCs w:val="28"/>
        </w:rPr>
        <w:t>5</w:t>
      </w:r>
      <w:r w:rsidR="00016D5D" w:rsidRPr="003726C9">
        <w:rPr>
          <w:b/>
          <w:bCs/>
          <w:sz w:val="28"/>
          <w:szCs w:val="28"/>
        </w:rPr>
        <w:t xml:space="preserve"> год и плановый период 20</w:t>
      </w:r>
      <w:r w:rsidR="00D837E7" w:rsidRPr="003726C9">
        <w:rPr>
          <w:b/>
          <w:bCs/>
          <w:sz w:val="28"/>
          <w:szCs w:val="28"/>
        </w:rPr>
        <w:t>2</w:t>
      </w:r>
      <w:r w:rsidR="00FD0645">
        <w:rPr>
          <w:b/>
          <w:bCs/>
          <w:sz w:val="28"/>
          <w:szCs w:val="28"/>
        </w:rPr>
        <w:t>6</w:t>
      </w:r>
      <w:r w:rsidR="00016D5D" w:rsidRPr="003726C9">
        <w:rPr>
          <w:b/>
          <w:bCs/>
          <w:sz w:val="28"/>
          <w:szCs w:val="28"/>
        </w:rPr>
        <w:t xml:space="preserve"> и 20</w:t>
      </w:r>
      <w:r w:rsidR="00F575DB" w:rsidRPr="003726C9">
        <w:rPr>
          <w:b/>
          <w:bCs/>
          <w:sz w:val="28"/>
          <w:szCs w:val="28"/>
        </w:rPr>
        <w:t>2</w:t>
      </w:r>
      <w:r w:rsidR="00FD0645">
        <w:rPr>
          <w:b/>
          <w:bCs/>
          <w:sz w:val="28"/>
          <w:szCs w:val="28"/>
        </w:rPr>
        <w:t>7</w:t>
      </w:r>
      <w:r w:rsidR="00016D5D" w:rsidRPr="003726C9">
        <w:rPr>
          <w:b/>
          <w:bCs/>
          <w:sz w:val="28"/>
          <w:szCs w:val="28"/>
        </w:rPr>
        <w:t xml:space="preserve"> годов</w:t>
      </w:r>
      <w:r w:rsidR="000E347E" w:rsidRPr="003726C9">
        <w:rPr>
          <w:b/>
          <w:bCs/>
          <w:sz w:val="28"/>
          <w:szCs w:val="28"/>
        </w:rPr>
        <w:t>»</w:t>
      </w:r>
    </w:p>
    <w:p w14:paraId="2733D308" w14:textId="77777777" w:rsidR="00113ED5" w:rsidRPr="003726C9" w:rsidRDefault="00113ED5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</w:p>
    <w:p w14:paraId="092A2D73" w14:textId="357A2176" w:rsidR="00016D5D" w:rsidRPr="003726C9" w:rsidRDefault="00626E97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Док</w:t>
      </w:r>
      <w:r w:rsidR="00C723DD" w:rsidRPr="003726C9">
        <w:rPr>
          <w:b/>
          <w:bCs/>
          <w:sz w:val="28"/>
          <w:szCs w:val="28"/>
        </w:rPr>
        <w:t xml:space="preserve">лад: Голубенко Виталий Юрьевич </w:t>
      </w:r>
      <w:r w:rsidR="00167DEE">
        <w:rPr>
          <w:b/>
          <w:bCs/>
          <w:sz w:val="28"/>
          <w:szCs w:val="28"/>
        </w:rPr>
        <w:t>–</w:t>
      </w:r>
      <w:r w:rsidRPr="003726C9">
        <w:rPr>
          <w:b/>
          <w:bCs/>
          <w:sz w:val="28"/>
          <w:szCs w:val="28"/>
        </w:rPr>
        <w:t xml:space="preserve"> </w:t>
      </w:r>
      <w:r w:rsidR="00016D5D" w:rsidRPr="003726C9">
        <w:rPr>
          <w:b/>
          <w:bCs/>
          <w:sz w:val="28"/>
          <w:szCs w:val="28"/>
        </w:rPr>
        <w:t>заместител</w:t>
      </w:r>
      <w:r w:rsidR="00FD0645">
        <w:rPr>
          <w:b/>
          <w:bCs/>
          <w:sz w:val="28"/>
          <w:szCs w:val="28"/>
        </w:rPr>
        <w:t>ь</w:t>
      </w:r>
      <w:r w:rsidR="00016D5D" w:rsidRPr="003726C9">
        <w:rPr>
          <w:b/>
          <w:bCs/>
          <w:sz w:val="28"/>
          <w:szCs w:val="28"/>
        </w:rPr>
        <w:t xml:space="preserve"> Председателя Правительства Новосибирской области – министр финансов и налоговой</w:t>
      </w:r>
      <w:r w:rsidRPr="003726C9">
        <w:rPr>
          <w:b/>
          <w:bCs/>
          <w:sz w:val="28"/>
          <w:szCs w:val="28"/>
        </w:rPr>
        <w:t xml:space="preserve"> политики Новосибирской области</w:t>
      </w:r>
    </w:p>
    <w:p w14:paraId="321E41CF" w14:textId="5B0F95C0" w:rsidR="000007E3" w:rsidRPr="003726C9" w:rsidRDefault="00227480" w:rsidP="002A174E">
      <w:pPr>
        <w:widowControl w:val="0"/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ab/>
      </w:r>
      <w:r w:rsidR="006E4B96" w:rsidRPr="003726C9">
        <w:rPr>
          <w:bCs/>
          <w:sz w:val="28"/>
          <w:szCs w:val="28"/>
        </w:rPr>
        <w:t>В своем выступлении обозначил основные параметры областного бюдже</w:t>
      </w:r>
      <w:r w:rsidR="00D837E7" w:rsidRPr="003726C9">
        <w:rPr>
          <w:bCs/>
          <w:sz w:val="28"/>
          <w:szCs w:val="28"/>
        </w:rPr>
        <w:t>та Новосибирской области на 202</w:t>
      </w:r>
      <w:r w:rsidR="00FD0645">
        <w:rPr>
          <w:bCs/>
          <w:sz w:val="28"/>
          <w:szCs w:val="28"/>
        </w:rPr>
        <w:t>5</w:t>
      </w:r>
      <w:r w:rsidR="00D837E7" w:rsidRPr="003726C9">
        <w:rPr>
          <w:bCs/>
          <w:sz w:val="28"/>
          <w:szCs w:val="28"/>
        </w:rPr>
        <w:t>-202</w:t>
      </w:r>
      <w:r w:rsidR="00FD0645">
        <w:rPr>
          <w:bCs/>
          <w:sz w:val="28"/>
          <w:szCs w:val="28"/>
        </w:rPr>
        <w:t>7</w:t>
      </w:r>
      <w:r w:rsidR="006E4B96" w:rsidRPr="003726C9">
        <w:rPr>
          <w:bCs/>
          <w:sz w:val="28"/>
          <w:szCs w:val="28"/>
        </w:rPr>
        <w:t xml:space="preserve"> годы</w:t>
      </w:r>
      <w:r w:rsidR="004306EA" w:rsidRPr="003726C9">
        <w:rPr>
          <w:bCs/>
          <w:sz w:val="28"/>
          <w:szCs w:val="28"/>
        </w:rPr>
        <w:t xml:space="preserve">, </w:t>
      </w:r>
      <w:r w:rsidR="002A5F38" w:rsidRPr="003726C9">
        <w:rPr>
          <w:bCs/>
          <w:sz w:val="28"/>
          <w:szCs w:val="28"/>
        </w:rPr>
        <w:t>прогнозируемые поступления</w:t>
      </w:r>
      <w:r w:rsidR="00AB1D27" w:rsidRPr="003726C9">
        <w:rPr>
          <w:bCs/>
          <w:sz w:val="28"/>
          <w:szCs w:val="28"/>
        </w:rPr>
        <w:t xml:space="preserve"> по собственным доходам областного бюджета</w:t>
      </w:r>
      <w:r w:rsidR="002A5F38" w:rsidRPr="003726C9">
        <w:rPr>
          <w:bCs/>
          <w:sz w:val="28"/>
          <w:szCs w:val="28"/>
        </w:rPr>
        <w:t>, межбюджетным трансфертам, а также</w:t>
      </w:r>
      <w:r w:rsidR="004306EA" w:rsidRPr="003726C9">
        <w:rPr>
          <w:bCs/>
          <w:sz w:val="28"/>
          <w:szCs w:val="28"/>
        </w:rPr>
        <w:t xml:space="preserve"> направления расходов областного бюджета</w:t>
      </w:r>
      <w:r w:rsidR="006E4B96" w:rsidRPr="003726C9">
        <w:rPr>
          <w:bCs/>
          <w:sz w:val="28"/>
          <w:szCs w:val="28"/>
        </w:rPr>
        <w:t xml:space="preserve"> </w:t>
      </w:r>
      <w:r w:rsidR="004306EA" w:rsidRPr="003726C9">
        <w:rPr>
          <w:bCs/>
          <w:sz w:val="28"/>
          <w:szCs w:val="28"/>
        </w:rPr>
        <w:t xml:space="preserve">на ближайшие три года. </w:t>
      </w:r>
    </w:p>
    <w:p w14:paraId="34CEA019" w14:textId="77777777" w:rsidR="00FD0645" w:rsidRPr="00192162" w:rsidRDefault="00FD0645" w:rsidP="002A174E">
      <w:pPr>
        <w:spacing w:after="120"/>
        <w:ind w:firstLine="708"/>
        <w:jc w:val="both"/>
        <w:rPr>
          <w:sz w:val="28"/>
          <w:szCs w:val="28"/>
        </w:rPr>
      </w:pPr>
      <w:r w:rsidRPr="00FD0645">
        <w:rPr>
          <w:sz w:val="28"/>
          <w:szCs w:val="28"/>
        </w:rPr>
        <w:t>Основной целью бюджетной, налоговой и государственной долговой политики Новосибирской области на период 2025 – 2027 годов</w:t>
      </w:r>
      <w:r>
        <w:rPr>
          <w:b/>
          <w:sz w:val="28"/>
          <w:szCs w:val="28"/>
        </w:rPr>
        <w:t xml:space="preserve"> </w:t>
      </w:r>
      <w:r w:rsidRPr="00192162">
        <w:rPr>
          <w:sz w:val="28"/>
          <w:szCs w:val="28"/>
        </w:rPr>
        <w:t>является обеспечение</w:t>
      </w:r>
      <w:r>
        <w:rPr>
          <w:sz w:val="28"/>
          <w:szCs w:val="28"/>
        </w:rPr>
        <w:t>: устойчивого социально-экономического развития Новосибирской области в условиях изменчивости экономической конъюнктуры; равенства и стабильности налоговых условий для налогоплательщиков; сбалансированности областного бюджета Новосибирской области посредством привлечения заимствований в необходимых объемах</w:t>
      </w:r>
      <w:r w:rsidRPr="00192162">
        <w:rPr>
          <w:sz w:val="28"/>
          <w:szCs w:val="28"/>
        </w:rPr>
        <w:t>.</w:t>
      </w:r>
    </w:p>
    <w:p w14:paraId="75E0A031" w14:textId="77777777" w:rsidR="00FD0645" w:rsidRDefault="00FD0645" w:rsidP="002A174E">
      <w:pPr>
        <w:spacing w:after="120"/>
        <w:ind w:firstLine="708"/>
        <w:jc w:val="both"/>
        <w:rPr>
          <w:sz w:val="28"/>
          <w:szCs w:val="28"/>
        </w:rPr>
      </w:pPr>
      <w:r w:rsidRPr="00FD0645">
        <w:rPr>
          <w:sz w:val="28"/>
          <w:szCs w:val="28"/>
        </w:rPr>
        <w:t>Основные задачи бюджетной, налоговой и государственной долговой политики Новосибирской области на 2025 – 2027 годы</w:t>
      </w:r>
      <w:r>
        <w:rPr>
          <w:i/>
          <w:sz w:val="28"/>
          <w:szCs w:val="28"/>
        </w:rPr>
        <w:t xml:space="preserve"> </w:t>
      </w:r>
      <w:r w:rsidRPr="005412DC">
        <w:rPr>
          <w:sz w:val="28"/>
          <w:szCs w:val="28"/>
        </w:rPr>
        <w:t xml:space="preserve">направлены на </w:t>
      </w:r>
      <w:r>
        <w:rPr>
          <w:sz w:val="28"/>
          <w:szCs w:val="28"/>
        </w:rPr>
        <w:t xml:space="preserve">поддержание уровня доходов населения и социальную поддержку граждан, обеспечение государственной поддержки отраслей экономики и содействие в ускорении достижения технологического суверенитета, гарантированное финансовое обеспечение «приоритетных» расходов и содействие в обеспечении сбалансированности местных бюджетов, </w:t>
      </w:r>
      <w:r w:rsidRPr="005412DC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концентрации бюджетных и управленческих ресурсов на экономических и социальных направлениях, способствующих достижению национальных целей развития;</w:t>
      </w:r>
      <w:r w:rsidRPr="00AB31D4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своевременное и полное исполнение государственных долговых обязательств, минимизацию расходов на обслуживание государственного долга.</w:t>
      </w:r>
    </w:p>
    <w:p w14:paraId="4E435530" w14:textId="59959782" w:rsidR="00223F64" w:rsidRPr="003726C9" w:rsidRDefault="000007E3" w:rsidP="002A174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 xml:space="preserve">Приоритетными </w:t>
      </w:r>
      <w:r w:rsidR="005F1DD5" w:rsidRPr="003726C9">
        <w:rPr>
          <w:bCs/>
          <w:sz w:val="28"/>
          <w:szCs w:val="28"/>
        </w:rPr>
        <w:t>расход</w:t>
      </w:r>
      <w:r w:rsidRPr="003726C9">
        <w:rPr>
          <w:bCs/>
          <w:sz w:val="28"/>
          <w:szCs w:val="28"/>
        </w:rPr>
        <w:t>ами</w:t>
      </w:r>
      <w:r w:rsidR="005F1DD5" w:rsidRPr="003726C9">
        <w:rPr>
          <w:bCs/>
          <w:sz w:val="28"/>
          <w:szCs w:val="28"/>
        </w:rPr>
        <w:t xml:space="preserve"> областного бюджета Новосибирской области</w:t>
      </w:r>
      <w:r w:rsidRPr="003726C9">
        <w:rPr>
          <w:bCs/>
          <w:sz w:val="28"/>
          <w:szCs w:val="28"/>
        </w:rPr>
        <w:t xml:space="preserve"> </w:t>
      </w:r>
      <w:r w:rsidR="00D837E7" w:rsidRPr="003726C9">
        <w:rPr>
          <w:bCs/>
          <w:sz w:val="28"/>
          <w:szCs w:val="28"/>
        </w:rPr>
        <w:t>на 202</w:t>
      </w:r>
      <w:r w:rsidR="00FD0645">
        <w:rPr>
          <w:bCs/>
          <w:sz w:val="28"/>
          <w:szCs w:val="28"/>
        </w:rPr>
        <w:t>5</w:t>
      </w:r>
      <w:r w:rsidR="00D837E7" w:rsidRPr="003726C9">
        <w:rPr>
          <w:bCs/>
          <w:sz w:val="28"/>
          <w:szCs w:val="28"/>
        </w:rPr>
        <w:t>-202</w:t>
      </w:r>
      <w:r w:rsidR="00FD0645">
        <w:rPr>
          <w:bCs/>
          <w:sz w:val="28"/>
          <w:szCs w:val="28"/>
        </w:rPr>
        <w:t>7</w:t>
      </w:r>
      <w:r w:rsidR="000529C2" w:rsidRPr="003726C9">
        <w:rPr>
          <w:bCs/>
          <w:sz w:val="28"/>
          <w:szCs w:val="28"/>
        </w:rPr>
        <w:t xml:space="preserve"> годы </w:t>
      </w:r>
      <w:r w:rsidRPr="003726C9">
        <w:rPr>
          <w:bCs/>
          <w:sz w:val="28"/>
          <w:szCs w:val="28"/>
        </w:rPr>
        <w:t>являются</w:t>
      </w:r>
      <w:r w:rsidR="00F22F8F">
        <w:rPr>
          <w:bCs/>
          <w:sz w:val="28"/>
          <w:szCs w:val="28"/>
        </w:rPr>
        <w:t xml:space="preserve"> предоставление д</w:t>
      </w:r>
      <w:r w:rsidR="00F22F8F" w:rsidRPr="00F22F8F">
        <w:rPr>
          <w:bCs/>
          <w:sz w:val="28"/>
          <w:szCs w:val="28"/>
        </w:rPr>
        <w:t>отаци</w:t>
      </w:r>
      <w:r w:rsidR="00F22F8F">
        <w:rPr>
          <w:bCs/>
          <w:sz w:val="28"/>
          <w:szCs w:val="28"/>
        </w:rPr>
        <w:t>й</w:t>
      </w:r>
      <w:r w:rsidR="00F22F8F" w:rsidRPr="00F22F8F">
        <w:rPr>
          <w:bCs/>
          <w:sz w:val="28"/>
          <w:szCs w:val="28"/>
        </w:rPr>
        <w:t>, субсиди</w:t>
      </w:r>
      <w:r w:rsidR="00F22F8F">
        <w:rPr>
          <w:bCs/>
          <w:sz w:val="28"/>
          <w:szCs w:val="28"/>
        </w:rPr>
        <w:t>й</w:t>
      </w:r>
      <w:r w:rsidR="00F22F8F" w:rsidRPr="00F22F8F">
        <w:rPr>
          <w:bCs/>
          <w:sz w:val="28"/>
          <w:szCs w:val="28"/>
        </w:rPr>
        <w:t>, субвенци</w:t>
      </w:r>
      <w:r w:rsidR="00F22F8F">
        <w:rPr>
          <w:bCs/>
          <w:sz w:val="28"/>
          <w:szCs w:val="28"/>
        </w:rPr>
        <w:t>й</w:t>
      </w:r>
      <w:r w:rsidR="00F22F8F" w:rsidRPr="00F22F8F">
        <w:rPr>
          <w:bCs/>
          <w:sz w:val="28"/>
          <w:szCs w:val="28"/>
        </w:rPr>
        <w:t xml:space="preserve"> местным бюджетам </w:t>
      </w:r>
      <w:proofErr w:type="spellStart"/>
      <w:r w:rsidR="00F22F8F" w:rsidRPr="00F22F8F">
        <w:rPr>
          <w:bCs/>
          <w:sz w:val="28"/>
          <w:szCs w:val="28"/>
        </w:rPr>
        <w:t>зарплатосодержащего</w:t>
      </w:r>
      <w:proofErr w:type="spellEnd"/>
      <w:r w:rsidR="00F22F8F" w:rsidRPr="00F22F8F">
        <w:rPr>
          <w:bCs/>
          <w:sz w:val="28"/>
          <w:szCs w:val="28"/>
        </w:rPr>
        <w:t xml:space="preserve"> характера</w:t>
      </w:r>
      <w:r w:rsidR="00F22F8F">
        <w:rPr>
          <w:bCs/>
          <w:sz w:val="28"/>
          <w:szCs w:val="28"/>
        </w:rPr>
        <w:t>, о</w:t>
      </w:r>
      <w:r w:rsidR="00F22F8F" w:rsidRPr="00F22F8F">
        <w:rPr>
          <w:bCs/>
          <w:sz w:val="28"/>
          <w:szCs w:val="28"/>
        </w:rPr>
        <w:t xml:space="preserve">беспечение деятельности учреждений и содержание органов </w:t>
      </w:r>
      <w:r w:rsidR="00F22F8F">
        <w:rPr>
          <w:bCs/>
          <w:sz w:val="28"/>
          <w:szCs w:val="28"/>
        </w:rPr>
        <w:t>государственной власти, предоставление м</w:t>
      </w:r>
      <w:r w:rsidR="00F22F8F" w:rsidRPr="00F22F8F">
        <w:rPr>
          <w:bCs/>
          <w:sz w:val="28"/>
          <w:szCs w:val="28"/>
        </w:rPr>
        <w:t>ер социальной поддержки</w:t>
      </w:r>
      <w:r w:rsidR="00F22F8F">
        <w:rPr>
          <w:bCs/>
          <w:sz w:val="28"/>
          <w:szCs w:val="28"/>
        </w:rPr>
        <w:t xml:space="preserve"> населению, формирование дорожного</w:t>
      </w:r>
      <w:r w:rsidR="00F22F8F" w:rsidRPr="00F22F8F">
        <w:rPr>
          <w:bCs/>
          <w:sz w:val="28"/>
          <w:szCs w:val="28"/>
        </w:rPr>
        <w:t xml:space="preserve"> фонд</w:t>
      </w:r>
      <w:r w:rsidR="00F22F8F">
        <w:rPr>
          <w:bCs/>
          <w:sz w:val="28"/>
          <w:szCs w:val="28"/>
        </w:rPr>
        <w:t>а</w:t>
      </w:r>
      <w:r w:rsidR="00F22F8F" w:rsidRPr="00F22F8F">
        <w:rPr>
          <w:bCs/>
          <w:sz w:val="28"/>
          <w:szCs w:val="28"/>
        </w:rPr>
        <w:t xml:space="preserve"> и транспортное обслуживание населения</w:t>
      </w:r>
      <w:r w:rsidR="00F22F8F">
        <w:rPr>
          <w:bCs/>
          <w:sz w:val="28"/>
          <w:szCs w:val="28"/>
        </w:rPr>
        <w:t>, в</w:t>
      </w:r>
      <w:r w:rsidR="00F22F8F" w:rsidRPr="00F22F8F">
        <w:rPr>
          <w:bCs/>
          <w:sz w:val="28"/>
          <w:szCs w:val="28"/>
        </w:rPr>
        <w:t>зносы в ФОМС за неработающее население</w:t>
      </w:r>
      <w:r w:rsidR="00F22F8F">
        <w:rPr>
          <w:bCs/>
          <w:sz w:val="28"/>
          <w:szCs w:val="28"/>
        </w:rPr>
        <w:t xml:space="preserve">, </w:t>
      </w:r>
      <w:r w:rsidR="00DA331B">
        <w:rPr>
          <w:bCs/>
          <w:sz w:val="28"/>
          <w:szCs w:val="28"/>
        </w:rPr>
        <w:t>государственная поддержка отраслей экономики</w:t>
      </w:r>
      <w:r w:rsidR="00F22F8F">
        <w:rPr>
          <w:bCs/>
          <w:sz w:val="28"/>
          <w:szCs w:val="28"/>
        </w:rPr>
        <w:t>, формирование р</w:t>
      </w:r>
      <w:r w:rsidR="00F22F8F" w:rsidRPr="00F22F8F">
        <w:rPr>
          <w:bCs/>
          <w:sz w:val="28"/>
          <w:szCs w:val="28"/>
        </w:rPr>
        <w:t>езервн</w:t>
      </w:r>
      <w:r w:rsidR="00F22F8F">
        <w:rPr>
          <w:bCs/>
          <w:sz w:val="28"/>
          <w:szCs w:val="28"/>
        </w:rPr>
        <w:t>ого</w:t>
      </w:r>
      <w:r w:rsidR="00F22F8F" w:rsidRPr="00F22F8F">
        <w:rPr>
          <w:bCs/>
          <w:sz w:val="28"/>
          <w:szCs w:val="28"/>
        </w:rPr>
        <w:t xml:space="preserve"> фонд</w:t>
      </w:r>
      <w:r w:rsidR="00F22F8F">
        <w:rPr>
          <w:bCs/>
          <w:sz w:val="28"/>
          <w:szCs w:val="28"/>
        </w:rPr>
        <w:t>а</w:t>
      </w:r>
      <w:r w:rsidR="00F22F8F" w:rsidRPr="00F22F8F">
        <w:rPr>
          <w:bCs/>
          <w:sz w:val="28"/>
          <w:szCs w:val="28"/>
        </w:rPr>
        <w:t xml:space="preserve"> Правительства Н</w:t>
      </w:r>
      <w:r w:rsidR="00F22F8F">
        <w:rPr>
          <w:bCs/>
          <w:sz w:val="28"/>
          <w:szCs w:val="28"/>
        </w:rPr>
        <w:t>овосибирской области, о</w:t>
      </w:r>
      <w:r w:rsidR="00F22F8F" w:rsidRPr="00F22F8F">
        <w:rPr>
          <w:bCs/>
          <w:sz w:val="28"/>
          <w:szCs w:val="28"/>
        </w:rPr>
        <w:t xml:space="preserve">бслуживание государственного </w:t>
      </w:r>
      <w:r w:rsidR="00F22F8F">
        <w:rPr>
          <w:bCs/>
          <w:sz w:val="28"/>
          <w:szCs w:val="28"/>
        </w:rPr>
        <w:t xml:space="preserve">внутреннего </w:t>
      </w:r>
      <w:r w:rsidR="00F22F8F" w:rsidRPr="00F22F8F">
        <w:rPr>
          <w:bCs/>
          <w:sz w:val="28"/>
          <w:szCs w:val="28"/>
        </w:rPr>
        <w:t>долга</w:t>
      </w:r>
      <w:r w:rsidR="002C07A8" w:rsidRPr="003726C9">
        <w:rPr>
          <w:sz w:val="28"/>
          <w:szCs w:val="28"/>
        </w:rPr>
        <w:t>.</w:t>
      </w:r>
      <w:r w:rsidR="00223F64" w:rsidRPr="003726C9">
        <w:rPr>
          <w:bCs/>
          <w:sz w:val="28"/>
          <w:szCs w:val="28"/>
        </w:rPr>
        <w:t xml:space="preserve"> </w:t>
      </w:r>
    </w:p>
    <w:p w14:paraId="1FB52D2A" w14:textId="77777777" w:rsidR="00223F64" w:rsidRPr="003726C9" w:rsidRDefault="00223F64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Cs/>
          <w:sz w:val="28"/>
          <w:szCs w:val="28"/>
        </w:rPr>
      </w:pPr>
    </w:p>
    <w:p w14:paraId="77277B6E" w14:textId="66675AC9" w:rsidR="00F63649" w:rsidRDefault="00C64785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lastRenderedPageBreak/>
        <w:t>Вопросы, выступления</w:t>
      </w:r>
      <w:r w:rsidR="002A174E">
        <w:rPr>
          <w:b/>
          <w:bCs/>
          <w:sz w:val="28"/>
          <w:szCs w:val="28"/>
        </w:rPr>
        <w:t xml:space="preserve"> участников публичных слушаний</w:t>
      </w:r>
      <w:r w:rsidRPr="003726C9">
        <w:rPr>
          <w:b/>
          <w:bCs/>
          <w:sz w:val="28"/>
          <w:szCs w:val="28"/>
        </w:rPr>
        <w:t xml:space="preserve"> </w:t>
      </w:r>
    </w:p>
    <w:p w14:paraId="66DD84AD" w14:textId="26333AD8" w:rsidR="00063037" w:rsidRDefault="00063037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</w:p>
    <w:p w14:paraId="71AB993C" w14:textId="618E6945" w:rsidR="00FA6C1D" w:rsidRDefault="00FA6C1D" w:rsidP="002A174E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BD1A0A">
        <w:rPr>
          <w:rFonts w:eastAsiaTheme="minorHAnsi"/>
          <w:b/>
          <w:sz w:val="28"/>
          <w:szCs w:val="28"/>
          <w:lang w:eastAsia="en-US"/>
        </w:rPr>
        <w:t>Агеенко Вадим Алексеевич </w:t>
      </w:r>
      <w:r w:rsidRPr="00BD1A0A">
        <w:rPr>
          <w:b/>
          <w:sz w:val="28"/>
          <w:szCs w:val="28"/>
        </w:rPr>
        <w:t>– заместитель председателя комитета Законодательного Собрания Новосибирской области по строительству, жилищно-коммунальному комплексу и тарифам</w:t>
      </w:r>
    </w:p>
    <w:p w14:paraId="2F696CE9" w14:textId="0E822E40" w:rsidR="00FA6C1D" w:rsidRDefault="00FA6C1D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Обратил внимание присутствующих, что в презентации докладчика на 2025-2027 годы спрогнозировано снижение ключевой ставки, что не согласуется с заявлениями главы Центрального банка Российской Федерации о ее пересмотре в сторону повышения. В связи с этим задал вопрос: «Какой дополнительной информацией располагает министерство финансов и налоговой политики Новосибирской области, прогноз</w:t>
      </w:r>
      <w:r w:rsidR="008643D9">
        <w:rPr>
          <w:sz w:val="28"/>
          <w:szCs w:val="28"/>
        </w:rPr>
        <w:t>ируя среди</w:t>
      </w:r>
      <w:r>
        <w:rPr>
          <w:sz w:val="28"/>
          <w:szCs w:val="28"/>
        </w:rPr>
        <w:t xml:space="preserve"> </w:t>
      </w:r>
      <w:r w:rsidR="008643D9">
        <w:rPr>
          <w:sz w:val="28"/>
          <w:szCs w:val="28"/>
        </w:rPr>
        <w:t xml:space="preserve">макроэкономических показателей </w:t>
      </w:r>
      <w:r>
        <w:rPr>
          <w:sz w:val="28"/>
          <w:szCs w:val="28"/>
        </w:rPr>
        <w:t>снижени</w:t>
      </w:r>
      <w:r w:rsidR="008643D9">
        <w:rPr>
          <w:sz w:val="28"/>
          <w:szCs w:val="28"/>
        </w:rPr>
        <w:t>е</w:t>
      </w:r>
      <w:r>
        <w:rPr>
          <w:sz w:val="28"/>
          <w:szCs w:val="28"/>
        </w:rPr>
        <w:t xml:space="preserve"> ключевой ставки Цент</w:t>
      </w:r>
      <w:r w:rsidR="008643D9">
        <w:rPr>
          <w:sz w:val="28"/>
          <w:szCs w:val="28"/>
        </w:rPr>
        <w:t>р</w:t>
      </w:r>
      <w:r>
        <w:rPr>
          <w:sz w:val="28"/>
          <w:szCs w:val="28"/>
        </w:rPr>
        <w:t xml:space="preserve">ального банка </w:t>
      </w:r>
      <w:r w:rsidR="008643D9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 в среднесрочной перспективе</w:t>
      </w:r>
      <w:r w:rsidR="008643D9">
        <w:rPr>
          <w:sz w:val="28"/>
          <w:szCs w:val="28"/>
        </w:rPr>
        <w:t xml:space="preserve"> до 7,5-8,5%</w:t>
      </w:r>
      <w:r>
        <w:rPr>
          <w:sz w:val="28"/>
          <w:szCs w:val="28"/>
        </w:rPr>
        <w:t>?».</w:t>
      </w:r>
    </w:p>
    <w:p w14:paraId="333514F5" w14:textId="0C5AC545" w:rsidR="008643D9" w:rsidRDefault="008643D9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114EA3DD" w14:textId="4DF48AB8" w:rsidR="008643D9" w:rsidRDefault="005808C6" w:rsidP="002A174E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proofErr w:type="spellStart"/>
      <w:r w:rsidRPr="005808C6">
        <w:rPr>
          <w:b/>
          <w:sz w:val="28"/>
          <w:szCs w:val="28"/>
        </w:rPr>
        <w:t>Умербаев</w:t>
      </w:r>
      <w:proofErr w:type="spellEnd"/>
      <w:r w:rsidRPr="005808C6">
        <w:rPr>
          <w:b/>
          <w:sz w:val="28"/>
          <w:szCs w:val="28"/>
        </w:rPr>
        <w:t xml:space="preserve"> Игорь </w:t>
      </w:r>
      <w:proofErr w:type="spellStart"/>
      <w:r w:rsidRPr="005808C6">
        <w:rPr>
          <w:b/>
          <w:sz w:val="28"/>
          <w:szCs w:val="28"/>
        </w:rPr>
        <w:t>Равильевич</w:t>
      </w:r>
      <w:proofErr w:type="spellEnd"/>
      <w:r>
        <w:rPr>
          <w:sz w:val="28"/>
          <w:szCs w:val="28"/>
        </w:rPr>
        <w:t> </w:t>
      </w:r>
      <w:r w:rsidRPr="00BD1A0A">
        <w:rPr>
          <w:b/>
          <w:sz w:val="28"/>
          <w:szCs w:val="28"/>
        </w:rPr>
        <w:t>– </w:t>
      </w:r>
      <w:r>
        <w:rPr>
          <w:b/>
          <w:sz w:val="28"/>
          <w:szCs w:val="28"/>
        </w:rPr>
        <w:t>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14:paraId="397A8278" w14:textId="4A564F09" w:rsidR="005808C6" w:rsidRPr="00FA6C1D" w:rsidRDefault="00A52D32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Полагает, что сроки и объемы финансирования, заложенные в проекте областного бюджета на 2025 год и плановый период 2026 и 2027 годов на строительство автомобильной дороги </w:t>
      </w:r>
      <w:r w:rsidR="00C7577B">
        <w:rPr>
          <w:sz w:val="28"/>
          <w:szCs w:val="28"/>
        </w:rPr>
        <w:t xml:space="preserve">«992 </w:t>
      </w:r>
      <w:proofErr w:type="gramStart"/>
      <w:r w:rsidR="00C7577B">
        <w:rPr>
          <w:sz w:val="28"/>
          <w:szCs w:val="28"/>
        </w:rPr>
        <w:t>км</w:t>
      </w:r>
      <w:proofErr w:type="gramEnd"/>
      <w:r w:rsidR="00C7577B">
        <w:rPr>
          <w:sz w:val="28"/>
          <w:szCs w:val="28"/>
        </w:rPr>
        <w:t xml:space="preserve"> а/д «Р-254» - Купино-Карасук», не позволяют ее построить в необходимые сроки, поскольку в процессе работ возникают различные непредвиденные ситуации, которые приводят к снижению скорости строительства и увеличению требуемых объемов финансирования. В связи с этим задал вопрос о готовности министерства финансов и налоговой политики Новосибирской области рассмотреть возможность пересмотра объемов финансирования по данному объекту в сторону увеличения.</w:t>
      </w:r>
    </w:p>
    <w:p w14:paraId="62E174A2" w14:textId="77777777" w:rsidR="005D0B6A" w:rsidRPr="0010227D" w:rsidRDefault="005D0B6A" w:rsidP="002A174E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14:paraId="598AE5CE" w14:textId="087F8D67" w:rsidR="005D0B6A" w:rsidRPr="003726C9" w:rsidRDefault="005D0B6A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5. Доклады</w:t>
      </w:r>
      <w:r w:rsidR="002A174E">
        <w:rPr>
          <w:b/>
          <w:bCs/>
          <w:sz w:val="28"/>
          <w:szCs w:val="28"/>
        </w:rPr>
        <w:t>, выступления</w:t>
      </w:r>
      <w:r w:rsidRPr="003726C9">
        <w:rPr>
          <w:b/>
          <w:bCs/>
          <w:sz w:val="28"/>
          <w:szCs w:val="28"/>
        </w:rPr>
        <w:t xml:space="preserve"> участников публичных слушаний</w:t>
      </w:r>
    </w:p>
    <w:p w14:paraId="36B9743F" w14:textId="77777777" w:rsidR="00080F7F" w:rsidRDefault="00080F7F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Cs/>
          <w:sz w:val="28"/>
          <w:szCs w:val="28"/>
        </w:rPr>
      </w:pPr>
    </w:p>
    <w:p w14:paraId="365CB029" w14:textId="67C775FA" w:rsidR="00D4698D" w:rsidRPr="00495437" w:rsidRDefault="005D0B6A" w:rsidP="002A174E">
      <w:pPr>
        <w:spacing w:after="120"/>
        <w:ind w:firstLine="708"/>
        <w:jc w:val="both"/>
        <w:rPr>
          <w:sz w:val="28"/>
          <w:szCs w:val="28"/>
        </w:rPr>
      </w:pPr>
      <w:r w:rsidRPr="00495437">
        <w:rPr>
          <w:b/>
          <w:sz w:val="28"/>
          <w:szCs w:val="28"/>
        </w:rPr>
        <w:t xml:space="preserve">5.1. </w:t>
      </w:r>
      <w:r w:rsidR="00E33B48" w:rsidRPr="00495437">
        <w:rPr>
          <w:b/>
          <w:sz w:val="28"/>
          <w:szCs w:val="28"/>
        </w:rPr>
        <w:t>Субботин Сергей Николаевич</w:t>
      </w:r>
      <w:r w:rsidR="00C056E7" w:rsidRPr="00495437">
        <w:rPr>
          <w:b/>
          <w:sz w:val="28"/>
          <w:szCs w:val="28"/>
        </w:rPr>
        <w:t xml:space="preserve"> – глава </w:t>
      </w:r>
      <w:proofErr w:type="spellStart"/>
      <w:r w:rsidR="00E33B48" w:rsidRPr="00495437">
        <w:rPr>
          <w:b/>
          <w:sz w:val="28"/>
          <w:szCs w:val="28"/>
        </w:rPr>
        <w:t>Мошков</w:t>
      </w:r>
      <w:r w:rsidR="00C056E7" w:rsidRPr="00495437">
        <w:rPr>
          <w:b/>
          <w:sz w:val="28"/>
          <w:szCs w:val="28"/>
        </w:rPr>
        <w:t>ского</w:t>
      </w:r>
      <w:proofErr w:type="spellEnd"/>
      <w:r w:rsidR="00C056E7" w:rsidRPr="00495437">
        <w:rPr>
          <w:b/>
          <w:sz w:val="28"/>
          <w:szCs w:val="28"/>
        </w:rPr>
        <w:t xml:space="preserve"> района Новосибирской области</w:t>
      </w:r>
    </w:p>
    <w:p w14:paraId="25008660" w14:textId="7345C30C" w:rsidR="00E33B48" w:rsidRPr="00495437" w:rsidRDefault="00E33B48" w:rsidP="002A174E">
      <w:pPr>
        <w:spacing w:after="120"/>
        <w:ind w:firstLine="709"/>
        <w:jc w:val="both"/>
        <w:rPr>
          <w:sz w:val="28"/>
          <w:szCs w:val="28"/>
        </w:rPr>
      </w:pPr>
      <w:r w:rsidRPr="00495437">
        <w:rPr>
          <w:sz w:val="28"/>
          <w:szCs w:val="28"/>
        </w:rPr>
        <w:t xml:space="preserve">Проинформировал участников публичных слушаний, что на сегодняшний день на территории </w:t>
      </w:r>
      <w:proofErr w:type="spellStart"/>
      <w:r w:rsidRPr="00495437">
        <w:rPr>
          <w:sz w:val="28"/>
          <w:szCs w:val="28"/>
        </w:rPr>
        <w:t>Мошковского</w:t>
      </w:r>
      <w:proofErr w:type="spellEnd"/>
      <w:r w:rsidRPr="00495437">
        <w:rPr>
          <w:sz w:val="28"/>
          <w:szCs w:val="28"/>
        </w:rPr>
        <w:t xml:space="preserve"> района Новосибирской области требуется выполнение ремонт</w:t>
      </w:r>
      <w:r w:rsidR="00495437" w:rsidRPr="00495437">
        <w:rPr>
          <w:sz w:val="28"/>
          <w:szCs w:val="28"/>
        </w:rPr>
        <w:t>ных работ</w:t>
      </w:r>
      <w:r w:rsidRPr="00495437">
        <w:rPr>
          <w:sz w:val="28"/>
          <w:szCs w:val="28"/>
        </w:rPr>
        <w:t xml:space="preserve"> и строительств</w:t>
      </w:r>
      <w:r w:rsidR="00495437" w:rsidRPr="00495437">
        <w:rPr>
          <w:sz w:val="28"/>
          <w:szCs w:val="28"/>
        </w:rPr>
        <w:t>о</w:t>
      </w:r>
      <w:r w:rsidRPr="00495437">
        <w:rPr>
          <w:sz w:val="28"/>
          <w:szCs w:val="28"/>
        </w:rPr>
        <w:t xml:space="preserve"> следующих объектов на общую сумму – </w:t>
      </w:r>
      <w:r w:rsidR="004F58DA">
        <w:rPr>
          <w:sz w:val="28"/>
          <w:szCs w:val="28"/>
        </w:rPr>
        <w:t>629 537,3</w:t>
      </w:r>
      <w:r w:rsidRPr="003E3EC0">
        <w:rPr>
          <w:color w:val="FF0000"/>
          <w:sz w:val="28"/>
          <w:szCs w:val="28"/>
        </w:rPr>
        <w:t xml:space="preserve"> </w:t>
      </w:r>
      <w:r w:rsidR="00495437">
        <w:rPr>
          <w:sz w:val="28"/>
          <w:szCs w:val="28"/>
        </w:rPr>
        <w:t xml:space="preserve">тыс. </w:t>
      </w:r>
      <w:r w:rsidRPr="00495437">
        <w:rPr>
          <w:sz w:val="28"/>
          <w:szCs w:val="28"/>
        </w:rPr>
        <w:t>рублей:</w:t>
      </w:r>
      <w:r w:rsidR="00AC7CCD">
        <w:rPr>
          <w:sz w:val="28"/>
          <w:szCs w:val="28"/>
        </w:rPr>
        <w:t xml:space="preserve"> </w:t>
      </w:r>
    </w:p>
    <w:p w14:paraId="202FE878" w14:textId="18639E90" w:rsidR="00E33B48" w:rsidRPr="002A174E" w:rsidRDefault="00184A69" w:rsidP="002A174E">
      <w:pPr>
        <w:spacing w:after="120"/>
        <w:ind w:firstLine="708"/>
        <w:jc w:val="both"/>
        <w:rPr>
          <w:b/>
          <w:sz w:val="28"/>
          <w:szCs w:val="28"/>
          <w:u w:val="single"/>
        </w:rPr>
      </w:pPr>
      <w:r w:rsidRPr="002A174E">
        <w:rPr>
          <w:sz w:val="28"/>
          <w:szCs w:val="28"/>
        </w:rPr>
        <w:t>строительство дома культуры в п. Октябрьский</w:t>
      </w:r>
      <w:r w:rsidR="00A11415" w:rsidRPr="002A174E">
        <w:rPr>
          <w:sz w:val="28"/>
          <w:szCs w:val="28"/>
        </w:rPr>
        <w:t xml:space="preserve"> (в 2023 году разработана проектно-сметная документация и получено положительное заключение государственной вневедомственной экспертизы), стоимость </w:t>
      </w:r>
      <w:r w:rsidR="004F58DA" w:rsidRPr="002A174E">
        <w:rPr>
          <w:sz w:val="28"/>
          <w:szCs w:val="28"/>
        </w:rPr>
        <w:t xml:space="preserve">работ </w:t>
      </w:r>
      <w:r w:rsidR="00A11415" w:rsidRPr="002A174E">
        <w:rPr>
          <w:sz w:val="28"/>
          <w:szCs w:val="28"/>
        </w:rPr>
        <w:t>составляет 245</w:t>
      </w:r>
      <w:r w:rsidR="00CF7E8D" w:rsidRPr="002A174E">
        <w:rPr>
          <w:sz w:val="28"/>
          <w:szCs w:val="28"/>
        </w:rPr>
        <w:t> </w:t>
      </w:r>
      <w:r w:rsidR="00A2386B" w:rsidRPr="002A174E">
        <w:rPr>
          <w:sz w:val="28"/>
          <w:szCs w:val="28"/>
        </w:rPr>
        <w:t>617</w:t>
      </w:r>
      <w:r w:rsidR="00CF7E8D" w:rsidRPr="002A174E">
        <w:rPr>
          <w:sz w:val="28"/>
          <w:szCs w:val="28"/>
        </w:rPr>
        <w:t>,</w:t>
      </w:r>
      <w:r w:rsidR="00A11415" w:rsidRPr="002A174E">
        <w:rPr>
          <w:sz w:val="28"/>
          <w:szCs w:val="28"/>
        </w:rPr>
        <w:t>6</w:t>
      </w:r>
      <w:r w:rsidR="00CF7E8D" w:rsidRPr="002A174E">
        <w:rPr>
          <w:sz w:val="28"/>
          <w:szCs w:val="28"/>
        </w:rPr>
        <w:t> тыс. </w:t>
      </w:r>
      <w:r w:rsidR="00A11415" w:rsidRPr="002A174E">
        <w:rPr>
          <w:sz w:val="28"/>
          <w:szCs w:val="28"/>
        </w:rPr>
        <w:t>руб</w:t>
      </w:r>
      <w:r w:rsidR="004F58DA" w:rsidRPr="002A174E">
        <w:rPr>
          <w:sz w:val="28"/>
          <w:szCs w:val="28"/>
        </w:rPr>
        <w:t>лей</w:t>
      </w:r>
      <w:r w:rsidR="00CF7E8D" w:rsidRPr="002A174E">
        <w:rPr>
          <w:sz w:val="28"/>
          <w:szCs w:val="28"/>
        </w:rPr>
        <w:t>;</w:t>
      </w:r>
    </w:p>
    <w:p w14:paraId="0A8054C6" w14:textId="0D3A9F6E" w:rsidR="00D7113D" w:rsidRPr="002A174E" w:rsidRDefault="002A174E" w:rsidP="002A174E">
      <w:pPr>
        <w:tabs>
          <w:tab w:val="left" w:pos="709"/>
        </w:tabs>
        <w:spacing w:after="120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11415" w:rsidRPr="002A174E">
        <w:rPr>
          <w:sz w:val="28"/>
          <w:szCs w:val="28"/>
        </w:rPr>
        <w:t xml:space="preserve">строительство </w:t>
      </w:r>
      <w:r w:rsidR="00A11415" w:rsidRPr="002A174E">
        <w:rPr>
          <w:rStyle w:val="fontstyle01"/>
          <w:rFonts w:ascii="Times New Roman" w:hAnsi="Times New Roman"/>
          <w:sz w:val="28"/>
          <w:szCs w:val="28"/>
        </w:rPr>
        <w:t>дома культуры в р. п. Станционно-Ояшинский</w:t>
      </w:r>
      <w:r w:rsidR="00D7113D" w:rsidRPr="002A174E">
        <w:rPr>
          <w:rStyle w:val="fontstyle01"/>
          <w:rFonts w:ascii="Times New Roman" w:hAnsi="Times New Roman"/>
          <w:sz w:val="28"/>
          <w:szCs w:val="28"/>
        </w:rPr>
        <w:t xml:space="preserve"> (</w:t>
      </w:r>
      <w:r w:rsidR="00D7113D" w:rsidRPr="002A174E">
        <w:rPr>
          <w:sz w:val="28"/>
          <w:szCs w:val="28"/>
        </w:rPr>
        <w:t>в 2021 году разработана проектно-сметная документация на строительство</w:t>
      </w:r>
      <w:r w:rsidR="00D7113D" w:rsidRPr="002A174E">
        <w:rPr>
          <w:rStyle w:val="fontstyle01"/>
          <w:rFonts w:ascii="Times New Roman" w:hAnsi="Times New Roman"/>
          <w:sz w:val="28"/>
          <w:szCs w:val="28"/>
        </w:rPr>
        <w:t>, в 2022 году получено положительное заключение). Объем денежных средств</w:t>
      </w:r>
      <w:r w:rsidR="004F58DA" w:rsidRPr="002A174E">
        <w:rPr>
          <w:rStyle w:val="fontstyle01"/>
          <w:rFonts w:ascii="Times New Roman" w:hAnsi="Times New Roman"/>
          <w:sz w:val="28"/>
          <w:szCs w:val="28"/>
        </w:rPr>
        <w:t>,</w:t>
      </w:r>
      <w:r w:rsidR="00D7113D" w:rsidRPr="002A174E">
        <w:rPr>
          <w:rStyle w:val="fontstyle01"/>
          <w:rFonts w:ascii="Times New Roman" w:hAnsi="Times New Roman"/>
          <w:sz w:val="28"/>
          <w:szCs w:val="28"/>
        </w:rPr>
        <w:t xml:space="preserve"> необходимых для строительства</w:t>
      </w:r>
      <w:r w:rsidR="004F58DA" w:rsidRPr="002A174E">
        <w:rPr>
          <w:rStyle w:val="fontstyle01"/>
          <w:rFonts w:ascii="Times New Roman" w:hAnsi="Times New Roman"/>
          <w:sz w:val="28"/>
          <w:szCs w:val="28"/>
        </w:rPr>
        <w:t>,</w:t>
      </w:r>
      <w:r w:rsidR="00D7113D" w:rsidRPr="002A174E">
        <w:rPr>
          <w:rStyle w:val="fontstyle01"/>
          <w:rFonts w:ascii="Times New Roman" w:hAnsi="Times New Roman"/>
          <w:sz w:val="28"/>
          <w:szCs w:val="28"/>
        </w:rPr>
        <w:t xml:space="preserve"> составляет 245</w:t>
      </w:r>
      <w:r w:rsidR="00CF7E8D" w:rsidRPr="002A174E">
        <w:rPr>
          <w:rStyle w:val="fontstyle01"/>
          <w:rFonts w:ascii="Times New Roman" w:hAnsi="Times New Roman"/>
          <w:sz w:val="28"/>
          <w:szCs w:val="28"/>
        </w:rPr>
        <w:t> </w:t>
      </w:r>
      <w:r w:rsidR="00D7113D" w:rsidRPr="002A174E">
        <w:rPr>
          <w:rStyle w:val="fontstyle01"/>
          <w:rFonts w:ascii="Times New Roman" w:hAnsi="Times New Roman"/>
          <w:sz w:val="28"/>
          <w:szCs w:val="28"/>
        </w:rPr>
        <w:t>771</w:t>
      </w:r>
      <w:r w:rsidR="00CF7E8D" w:rsidRPr="002A174E">
        <w:rPr>
          <w:rStyle w:val="fontstyle01"/>
          <w:rFonts w:ascii="Times New Roman" w:hAnsi="Times New Roman"/>
          <w:sz w:val="28"/>
          <w:szCs w:val="28"/>
        </w:rPr>
        <w:t>,</w:t>
      </w:r>
      <w:r w:rsidR="00D7113D" w:rsidRPr="002A174E">
        <w:rPr>
          <w:rStyle w:val="fontstyle01"/>
          <w:rFonts w:ascii="Times New Roman" w:hAnsi="Times New Roman"/>
          <w:sz w:val="28"/>
          <w:szCs w:val="28"/>
        </w:rPr>
        <w:t>72</w:t>
      </w:r>
      <w:r w:rsidR="00CF7E8D" w:rsidRPr="002A174E">
        <w:rPr>
          <w:rStyle w:val="fontstyle01"/>
          <w:rFonts w:ascii="Times New Roman" w:hAnsi="Times New Roman"/>
          <w:sz w:val="28"/>
          <w:szCs w:val="28"/>
        </w:rPr>
        <w:t> </w:t>
      </w:r>
      <w:r w:rsidR="00CF7E8D" w:rsidRPr="002A174E">
        <w:rPr>
          <w:sz w:val="28"/>
          <w:szCs w:val="28"/>
        </w:rPr>
        <w:t>тыс. руб</w:t>
      </w:r>
      <w:r w:rsidR="004F58DA" w:rsidRPr="002A174E">
        <w:rPr>
          <w:sz w:val="28"/>
          <w:szCs w:val="28"/>
        </w:rPr>
        <w:t>лей</w:t>
      </w:r>
      <w:r w:rsidR="00CF7E8D" w:rsidRPr="002A174E">
        <w:rPr>
          <w:sz w:val="28"/>
          <w:szCs w:val="28"/>
        </w:rPr>
        <w:t>;</w:t>
      </w:r>
    </w:p>
    <w:p w14:paraId="379A67A1" w14:textId="5DC97C3E" w:rsidR="00A2386B" w:rsidRDefault="00A2386B" w:rsidP="002A174E">
      <w:pPr>
        <w:spacing w:after="120"/>
        <w:ind w:firstLine="709"/>
        <w:jc w:val="both"/>
        <w:rPr>
          <w:sz w:val="28"/>
          <w:szCs w:val="28"/>
        </w:rPr>
      </w:pPr>
      <w:r w:rsidRPr="00A2386B">
        <w:rPr>
          <w:rStyle w:val="fontstyle01"/>
          <w:rFonts w:ascii="Times New Roman" w:hAnsi="Times New Roman"/>
          <w:sz w:val="28"/>
          <w:szCs w:val="28"/>
        </w:rPr>
        <w:t xml:space="preserve">капитальный ремонт кровли здания </w:t>
      </w:r>
      <w:proofErr w:type="spellStart"/>
      <w:r w:rsidRPr="00A2386B">
        <w:rPr>
          <w:rStyle w:val="fontstyle01"/>
          <w:rFonts w:ascii="Times New Roman" w:hAnsi="Times New Roman"/>
          <w:sz w:val="28"/>
          <w:szCs w:val="28"/>
        </w:rPr>
        <w:t>Широкоярского</w:t>
      </w:r>
      <w:proofErr w:type="spellEnd"/>
      <w:r w:rsidRPr="00A2386B">
        <w:rPr>
          <w:rStyle w:val="fontstyle01"/>
          <w:rFonts w:ascii="Times New Roman" w:hAnsi="Times New Roman"/>
          <w:sz w:val="28"/>
          <w:szCs w:val="28"/>
        </w:rPr>
        <w:t xml:space="preserve"> культурно-досугового объединения (в 2023 году разработана проектно-сметная документация </w:t>
      </w:r>
      <w:r w:rsidRPr="00A2386B">
        <w:rPr>
          <w:sz w:val="28"/>
          <w:szCs w:val="28"/>
        </w:rPr>
        <w:t xml:space="preserve">и получено положительное заключение государственной вневедомственной экспертизы). </w:t>
      </w:r>
      <w:r w:rsidR="00B53620">
        <w:rPr>
          <w:sz w:val="28"/>
          <w:szCs w:val="28"/>
        </w:rPr>
        <w:t xml:space="preserve">Стоимость ремонтных работ – </w:t>
      </w:r>
      <w:r w:rsidRPr="00A2386B">
        <w:rPr>
          <w:sz w:val="28"/>
          <w:szCs w:val="28"/>
        </w:rPr>
        <w:t>10</w:t>
      </w:r>
      <w:r w:rsidR="00CF7E8D">
        <w:rPr>
          <w:sz w:val="28"/>
          <w:szCs w:val="28"/>
        </w:rPr>
        <w:t> </w:t>
      </w:r>
      <w:r w:rsidRPr="00A2386B">
        <w:rPr>
          <w:sz w:val="28"/>
          <w:szCs w:val="28"/>
        </w:rPr>
        <w:t>144</w:t>
      </w:r>
      <w:r w:rsidR="00CF7E8D">
        <w:rPr>
          <w:sz w:val="28"/>
          <w:szCs w:val="28"/>
        </w:rPr>
        <w:t>,</w:t>
      </w:r>
      <w:r w:rsidRPr="00A2386B">
        <w:rPr>
          <w:sz w:val="28"/>
          <w:szCs w:val="28"/>
        </w:rPr>
        <w:t>77</w:t>
      </w:r>
      <w:r w:rsidR="00CF7E8D">
        <w:rPr>
          <w:sz w:val="28"/>
          <w:szCs w:val="28"/>
        </w:rPr>
        <w:t> 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>
        <w:rPr>
          <w:sz w:val="28"/>
          <w:szCs w:val="28"/>
        </w:rPr>
        <w:t>;</w:t>
      </w:r>
    </w:p>
    <w:p w14:paraId="117B5BE3" w14:textId="22E682E0" w:rsidR="00A2386B" w:rsidRDefault="00A2386B" w:rsidP="002A174E">
      <w:pPr>
        <w:tabs>
          <w:tab w:val="left" w:pos="709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</w:t>
      </w:r>
      <w:r w:rsidRPr="00A2386B">
        <w:rPr>
          <w:sz w:val="28"/>
          <w:szCs w:val="28"/>
        </w:rPr>
        <w:t xml:space="preserve"> автомобильных дорог общего пользования местного значения и мостовых сооружений на них.  Общая стоимость работ </w:t>
      </w:r>
      <w:r w:rsidR="00B53620">
        <w:rPr>
          <w:sz w:val="28"/>
          <w:szCs w:val="28"/>
        </w:rPr>
        <w:t xml:space="preserve">– </w:t>
      </w:r>
      <w:r w:rsidRPr="00A2386B">
        <w:rPr>
          <w:sz w:val="28"/>
          <w:szCs w:val="28"/>
        </w:rPr>
        <w:t>44</w:t>
      </w:r>
      <w:r w:rsidR="00CF7E8D">
        <w:rPr>
          <w:sz w:val="28"/>
          <w:szCs w:val="28"/>
        </w:rPr>
        <w:t> </w:t>
      </w:r>
      <w:r w:rsidRPr="00A2386B">
        <w:rPr>
          <w:sz w:val="28"/>
          <w:szCs w:val="28"/>
        </w:rPr>
        <w:t>051</w:t>
      </w:r>
      <w:r w:rsidR="00CF7E8D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Pr="00A2386B">
        <w:rPr>
          <w:sz w:val="28"/>
          <w:szCs w:val="28"/>
        </w:rPr>
        <w:t>64</w:t>
      </w:r>
      <w:r>
        <w:rPr>
          <w:sz w:val="28"/>
          <w:szCs w:val="28"/>
        </w:rPr>
        <w:t> </w:t>
      </w:r>
      <w:r w:rsidR="00CF7E8D">
        <w:rPr>
          <w:sz w:val="28"/>
          <w:szCs w:val="28"/>
        </w:rPr>
        <w:t>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>
        <w:rPr>
          <w:sz w:val="28"/>
          <w:szCs w:val="28"/>
        </w:rPr>
        <w:t>;</w:t>
      </w:r>
    </w:p>
    <w:p w14:paraId="535F4173" w14:textId="47205A06" w:rsidR="00CF7E8D" w:rsidRDefault="005F3297" w:rsidP="002A174E">
      <w:pPr>
        <w:tabs>
          <w:tab w:val="left" w:pos="709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297">
        <w:rPr>
          <w:sz w:val="28"/>
          <w:szCs w:val="28"/>
        </w:rPr>
        <w:t xml:space="preserve">емонт автомобильной дороги по ул. Садовая в п. </w:t>
      </w:r>
      <w:proofErr w:type="spellStart"/>
      <w:r w:rsidRPr="005F3297">
        <w:rPr>
          <w:sz w:val="28"/>
          <w:szCs w:val="28"/>
        </w:rPr>
        <w:t>Кошево</w:t>
      </w:r>
      <w:proofErr w:type="spellEnd"/>
      <w:r w:rsidRPr="005F3297">
        <w:rPr>
          <w:sz w:val="28"/>
          <w:szCs w:val="28"/>
        </w:rPr>
        <w:t xml:space="preserve"> </w:t>
      </w:r>
      <w:proofErr w:type="spellStart"/>
      <w:r w:rsidRPr="005F3297">
        <w:rPr>
          <w:sz w:val="28"/>
          <w:szCs w:val="28"/>
        </w:rPr>
        <w:t>Мошковского</w:t>
      </w:r>
      <w:proofErr w:type="spellEnd"/>
      <w:r w:rsidRPr="005F3297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(р</w:t>
      </w:r>
      <w:r w:rsidRPr="005F3297">
        <w:rPr>
          <w:sz w:val="28"/>
          <w:szCs w:val="28"/>
        </w:rPr>
        <w:t>азработана проектно-сметная документация и получено поло</w:t>
      </w:r>
      <w:r>
        <w:rPr>
          <w:sz w:val="28"/>
          <w:szCs w:val="28"/>
        </w:rPr>
        <w:t xml:space="preserve">жительное заключение экспертизы). </w:t>
      </w:r>
      <w:r w:rsidRPr="005F3297">
        <w:rPr>
          <w:sz w:val="28"/>
          <w:szCs w:val="28"/>
        </w:rPr>
        <w:t>Стоимость выполнения ремонтных работ составляет 7</w:t>
      </w:r>
      <w:r w:rsidR="00CF7E8D">
        <w:rPr>
          <w:sz w:val="28"/>
          <w:szCs w:val="28"/>
        </w:rPr>
        <w:t> </w:t>
      </w:r>
      <w:r w:rsidRPr="005F3297">
        <w:rPr>
          <w:sz w:val="28"/>
          <w:szCs w:val="28"/>
        </w:rPr>
        <w:t>700</w:t>
      </w:r>
      <w:r w:rsidR="00CF7E8D">
        <w:rPr>
          <w:sz w:val="28"/>
          <w:szCs w:val="28"/>
        </w:rPr>
        <w:t>,</w:t>
      </w:r>
      <w:r w:rsidRPr="005F3297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CF7E8D">
        <w:rPr>
          <w:sz w:val="28"/>
          <w:szCs w:val="28"/>
        </w:rPr>
        <w:t>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>
        <w:rPr>
          <w:sz w:val="28"/>
          <w:szCs w:val="28"/>
        </w:rPr>
        <w:t>;</w:t>
      </w:r>
    </w:p>
    <w:p w14:paraId="30355D2E" w14:textId="52705855" w:rsidR="00CF7E8D" w:rsidRDefault="005F3297" w:rsidP="002A174E">
      <w:pPr>
        <w:spacing w:after="120"/>
        <w:ind w:firstLine="709"/>
        <w:jc w:val="both"/>
        <w:rPr>
          <w:sz w:val="28"/>
          <w:szCs w:val="28"/>
        </w:rPr>
      </w:pPr>
      <w:r w:rsidRPr="005F3297">
        <w:rPr>
          <w:sz w:val="28"/>
          <w:szCs w:val="28"/>
        </w:rPr>
        <w:t>строительств</w:t>
      </w:r>
      <w:r w:rsidR="003E3EC0">
        <w:rPr>
          <w:sz w:val="28"/>
          <w:szCs w:val="28"/>
        </w:rPr>
        <w:t>о</w:t>
      </w:r>
      <w:r w:rsidRPr="005F3297">
        <w:rPr>
          <w:sz w:val="28"/>
          <w:szCs w:val="28"/>
        </w:rPr>
        <w:t xml:space="preserve"> на территории </w:t>
      </w:r>
      <w:proofErr w:type="spellStart"/>
      <w:r w:rsidRPr="005F3297">
        <w:rPr>
          <w:sz w:val="28"/>
          <w:szCs w:val="28"/>
        </w:rPr>
        <w:t>Мошковского</w:t>
      </w:r>
      <w:proofErr w:type="spellEnd"/>
      <w:r w:rsidRPr="005F3297">
        <w:rPr>
          <w:sz w:val="28"/>
          <w:szCs w:val="28"/>
        </w:rPr>
        <w:t xml:space="preserve"> района Новосибирской области площадки временного накопления твердых коммунальных отходов. Разработана проектно-сметная документация получено положительное заключение экспертизы.</w:t>
      </w:r>
      <w:r w:rsidR="003E3EC0">
        <w:rPr>
          <w:sz w:val="28"/>
          <w:szCs w:val="28"/>
        </w:rPr>
        <w:t xml:space="preserve"> </w:t>
      </w:r>
      <w:r w:rsidRPr="005F3297">
        <w:rPr>
          <w:sz w:val="28"/>
          <w:szCs w:val="28"/>
        </w:rPr>
        <w:t xml:space="preserve">Стоимость работ </w:t>
      </w:r>
      <w:r w:rsidR="00B53620">
        <w:rPr>
          <w:sz w:val="28"/>
          <w:szCs w:val="28"/>
        </w:rPr>
        <w:t xml:space="preserve">– </w:t>
      </w:r>
      <w:r w:rsidRPr="005F3297">
        <w:rPr>
          <w:sz w:val="28"/>
          <w:szCs w:val="28"/>
        </w:rPr>
        <w:t>39</w:t>
      </w:r>
      <w:r w:rsidR="00CF7E8D">
        <w:rPr>
          <w:sz w:val="28"/>
          <w:szCs w:val="28"/>
        </w:rPr>
        <w:t> </w:t>
      </w:r>
      <w:r w:rsidRPr="005F3297">
        <w:rPr>
          <w:sz w:val="28"/>
          <w:szCs w:val="28"/>
        </w:rPr>
        <w:t>900</w:t>
      </w:r>
      <w:r w:rsidR="00CF7E8D">
        <w:rPr>
          <w:sz w:val="28"/>
          <w:szCs w:val="28"/>
        </w:rPr>
        <w:t>,</w:t>
      </w:r>
      <w:r w:rsidRPr="005F3297">
        <w:rPr>
          <w:sz w:val="28"/>
          <w:szCs w:val="28"/>
        </w:rPr>
        <w:t>0</w:t>
      </w:r>
      <w:r w:rsidR="00CF7E8D">
        <w:rPr>
          <w:sz w:val="28"/>
          <w:szCs w:val="28"/>
        </w:rPr>
        <w:t> 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>
        <w:rPr>
          <w:sz w:val="28"/>
          <w:szCs w:val="28"/>
        </w:rPr>
        <w:t xml:space="preserve"> </w:t>
      </w:r>
    </w:p>
    <w:p w14:paraId="507B6215" w14:textId="12D239A8" w:rsidR="003E3EC0" w:rsidRPr="005F3297" w:rsidRDefault="003E3EC0" w:rsidP="002A174E">
      <w:pPr>
        <w:tabs>
          <w:tab w:val="left" w:pos="1134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своем выступлении отметил</w:t>
      </w:r>
      <w:r w:rsidRPr="003E3EC0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proofErr w:type="spellStart"/>
      <w:r w:rsidRPr="003E3EC0">
        <w:rPr>
          <w:sz w:val="28"/>
          <w:szCs w:val="28"/>
        </w:rPr>
        <w:t>Мошковским</w:t>
      </w:r>
      <w:proofErr w:type="spellEnd"/>
      <w:r w:rsidRPr="003E3EC0">
        <w:rPr>
          <w:sz w:val="28"/>
          <w:szCs w:val="28"/>
        </w:rPr>
        <w:t xml:space="preserve"> районным судом Новосибирской области вынесено решение об </w:t>
      </w:r>
      <w:proofErr w:type="spellStart"/>
      <w:r w:rsidRPr="003E3EC0">
        <w:rPr>
          <w:sz w:val="28"/>
          <w:szCs w:val="28"/>
        </w:rPr>
        <w:t>обязании</w:t>
      </w:r>
      <w:proofErr w:type="spellEnd"/>
      <w:r w:rsidRPr="003E3EC0">
        <w:rPr>
          <w:sz w:val="28"/>
          <w:szCs w:val="28"/>
        </w:rPr>
        <w:t xml:space="preserve"> администрации </w:t>
      </w:r>
      <w:proofErr w:type="spellStart"/>
      <w:r w:rsidRPr="003E3EC0">
        <w:rPr>
          <w:sz w:val="28"/>
          <w:szCs w:val="28"/>
        </w:rPr>
        <w:t>Широкоярского</w:t>
      </w:r>
      <w:proofErr w:type="spellEnd"/>
      <w:r w:rsidRPr="003E3EC0">
        <w:rPr>
          <w:sz w:val="28"/>
          <w:szCs w:val="28"/>
        </w:rPr>
        <w:t xml:space="preserve"> сельсовета </w:t>
      </w:r>
      <w:proofErr w:type="spellStart"/>
      <w:r w:rsidRPr="003E3EC0">
        <w:rPr>
          <w:sz w:val="28"/>
          <w:szCs w:val="28"/>
        </w:rPr>
        <w:t>Мошковского</w:t>
      </w:r>
      <w:proofErr w:type="spellEnd"/>
      <w:r w:rsidRPr="003E3EC0">
        <w:rPr>
          <w:sz w:val="28"/>
          <w:szCs w:val="28"/>
        </w:rPr>
        <w:t xml:space="preserve"> района Новосибирской области выполнить</w:t>
      </w:r>
      <w:r w:rsidR="005B34F1" w:rsidRPr="005B34F1">
        <w:t xml:space="preserve"> </w:t>
      </w:r>
      <w:r w:rsidR="005B34F1" w:rsidRPr="005B34F1">
        <w:rPr>
          <w:sz w:val="28"/>
          <w:szCs w:val="28"/>
        </w:rPr>
        <w:t xml:space="preserve">капитальный ремонт (реконструкцию) мостовых сооружений, расположенных на территории </w:t>
      </w:r>
      <w:proofErr w:type="spellStart"/>
      <w:r w:rsidR="005B34F1" w:rsidRPr="005B34F1">
        <w:rPr>
          <w:sz w:val="28"/>
          <w:szCs w:val="28"/>
        </w:rPr>
        <w:t>Широкоярского</w:t>
      </w:r>
      <w:proofErr w:type="spellEnd"/>
      <w:r w:rsidR="005B34F1" w:rsidRPr="005B34F1">
        <w:rPr>
          <w:sz w:val="28"/>
          <w:szCs w:val="28"/>
        </w:rPr>
        <w:t xml:space="preserve"> сельсовета</w:t>
      </w:r>
      <w:r w:rsidR="004F58DA">
        <w:rPr>
          <w:sz w:val="28"/>
          <w:szCs w:val="28"/>
        </w:rPr>
        <w:t>:</w:t>
      </w:r>
      <w:r w:rsidR="005B34F1" w:rsidRPr="005B34F1">
        <w:rPr>
          <w:sz w:val="28"/>
          <w:szCs w:val="28"/>
        </w:rPr>
        <w:t xml:space="preserve"> мост через реку </w:t>
      </w:r>
      <w:proofErr w:type="spellStart"/>
      <w:r w:rsidR="005B34F1" w:rsidRPr="005B34F1">
        <w:rPr>
          <w:sz w:val="28"/>
          <w:szCs w:val="28"/>
        </w:rPr>
        <w:t>Сарбоян</w:t>
      </w:r>
      <w:proofErr w:type="spellEnd"/>
      <w:r w:rsidR="005B34F1" w:rsidRPr="005B34F1">
        <w:rPr>
          <w:sz w:val="28"/>
          <w:szCs w:val="28"/>
        </w:rPr>
        <w:t xml:space="preserve"> и мост через приток реки </w:t>
      </w:r>
      <w:proofErr w:type="spellStart"/>
      <w:r w:rsidR="005B34F1" w:rsidRPr="005B34F1">
        <w:rPr>
          <w:sz w:val="28"/>
          <w:szCs w:val="28"/>
        </w:rPr>
        <w:t>Сарбоян</w:t>
      </w:r>
      <w:proofErr w:type="spellEnd"/>
      <w:r w:rsidR="005B34F1" w:rsidRPr="005B34F1">
        <w:rPr>
          <w:sz w:val="28"/>
          <w:szCs w:val="28"/>
        </w:rPr>
        <w:t xml:space="preserve"> в п. Широкий Яр. Для выполнение капитального ремонта мостовых сооружений требуется разработка проектно-сметной документации, стоимость которой составляет 7</w:t>
      </w:r>
      <w:r w:rsidR="005B34F1">
        <w:rPr>
          <w:sz w:val="28"/>
          <w:szCs w:val="28"/>
        </w:rPr>
        <w:t> </w:t>
      </w:r>
      <w:r w:rsidR="005B34F1" w:rsidRPr="005B34F1">
        <w:rPr>
          <w:sz w:val="28"/>
          <w:szCs w:val="28"/>
        </w:rPr>
        <w:t>000,0</w:t>
      </w:r>
      <w:r w:rsidR="00CF7E8D" w:rsidRPr="00CF7E8D">
        <w:rPr>
          <w:sz w:val="28"/>
          <w:szCs w:val="28"/>
        </w:rPr>
        <w:t xml:space="preserve"> </w:t>
      </w:r>
      <w:r w:rsidR="00CF7E8D">
        <w:rPr>
          <w:sz w:val="28"/>
          <w:szCs w:val="28"/>
        </w:rPr>
        <w:t>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 w:rsidRPr="00A11415">
        <w:rPr>
          <w:sz w:val="28"/>
          <w:szCs w:val="28"/>
        </w:rPr>
        <w:t>.</w:t>
      </w:r>
    </w:p>
    <w:p w14:paraId="0BACD2DA" w14:textId="66CF5263" w:rsidR="000908F6" w:rsidRPr="005B34F1" w:rsidRDefault="005B34F1" w:rsidP="002A174E">
      <w:pPr>
        <w:spacing w:after="120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5B34F1">
        <w:rPr>
          <w:sz w:val="28"/>
          <w:szCs w:val="28"/>
        </w:rPr>
        <w:t>Также</w:t>
      </w:r>
      <w:r w:rsidR="009E3417">
        <w:rPr>
          <w:sz w:val="28"/>
          <w:szCs w:val="28"/>
        </w:rPr>
        <w:t>,</w:t>
      </w:r>
      <w:r w:rsidRPr="005B34F1">
        <w:rPr>
          <w:sz w:val="28"/>
          <w:szCs w:val="28"/>
        </w:rPr>
        <w:t xml:space="preserve"> </w:t>
      </w:r>
      <w:proofErr w:type="spellStart"/>
      <w:r w:rsidRPr="005B34F1">
        <w:rPr>
          <w:rStyle w:val="fontstyle01"/>
          <w:rFonts w:ascii="Times New Roman" w:hAnsi="Times New Roman"/>
          <w:sz w:val="28"/>
          <w:szCs w:val="28"/>
        </w:rPr>
        <w:t>Мошковским</w:t>
      </w:r>
      <w:proofErr w:type="spellEnd"/>
      <w:r w:rsidRPr="005B34F1">
        <w:rPr>
          <w:rStyle w:val="fontstyle01"/>
          <w:rFonts w:ascii="Times New Roman" w:hAnsi="Times New Roman"/>
          <w:sz w:val="28"/>
          <w:szCs w:val="28"/>
        </w:rPr>
        <w:t xml:space="preserve"> районным судом Новосибирской области вынесено решение об </w:t>
      </w:r>
      <w:proofErr w:type="spellStart"/>
      <w:r w:rsidRPr="005B34F1">
        <w:rPr>
          <w:rStyle w:val="fontstyle01"/>
          <w:rFonts w:ascii="Times New Roman" w:hAnsi="Times New Roman"/>
          <w:sz w:val="28"/>
          <w:szCs w:val="28"/>
        </w:rPr>
        <w:t>обязании</w:t>
      </w:r>
      <w:proofErr w:type="spellEnd"/>
      <w:r w:rsidRPr="005B34F1">
        <w:rPr>
          <w:rStyle w:val="fontstyle01"/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5B34F1">
        <w:rPr>
          <w:rStyle w:val="fontstyle01"/>
          <w:rFonts w:ascii="Times New Roman" w:hAnsi="Times New Roman"/>
          <w:sz w:val="28"/>
          <w:szCs w:val="28"/>
        </w:rPr>
        <w:t>Мошковского</w:t>
      </w:r>
      <w:proofErr w:type="spellEnd"/>
      <w:r w:rsidRPr="005B34F1">
        <w:rPr>
          <w:rStyle w:val="fontstyle01"/>
          <w:rFonts w:ascii="Times New Roman" w:hAnsi="Times New Roman"/>
          <w:sz w:val="28"/>
          <w:szCs w:val="28"/>
        </w:rPr>
        <w:t xml:space="preserve"> района Новосибирской области обеспечить транспортное сообщение к территориям СНТ «Парус» </w:t>
      </w:r>
      <w:proofErr w:type="spellStart"/>
      <w:r w:rsidRPr="005B34F1">
        <w:rPr>
          <w:rStyle w:val="fontstyle01"/>
          <w:rFonts w:ascii="Times New Roman" w:hAnsi="Times New Roman"/>
          <w:sz w:val="28"/>
          <w:szCs w:val="28"/>
        </w:rPr>
        <w:t>Мошковского</w:t>
      </w:r>
      <w:proofErr w:type="spellEnd"/>
      <w:r w:rsidRPr="005B34F1">
        <w:rPr>
          <w:rStyle w:val="fontstyle01"/>
          <w:rFonts w:ascii="Times New Roman" w:hAnsi="Times New Roman"/>
          <w:sz w:val="28"/>
          <w:szCs w:val="28"/>
        </w:rPr>
        <w:t xml:space="preserve"> района Новосибирской области, обеспечив создание условий проезда для граждан и автомобилей экстренных служб, </w:t>
      </w:r>
      <w:r w:rsidR="00CF7E8D">
        <w:rPr>
          <w:rStyle w:val="fontstyle01"/>
          <w:rFonts w:ascii="Times New Roman" w:hAnsi="Times New Roman"/>
          <w:sz w:val="28"/>
          <w:szCs w:val="28"/>
        </w:rPr>
        <w:t xml:space="preserve">и </w:t>
      </w:r>
      <w:r w:rsidRPr="005B34F1">
        <w:rPr>
          <w:rStyle w:val="fontstyle01"/>
          <w:rFonts w:ascii="Times New Roman" w:hAnsi="Times New Roman"/>
          <w:sz w:val="28"/>
          <w:szCs w:val="28"/>
        </w:rPr>
        <w:t>обеспечить условия для доставки учащихся из СНТ «Парус» до МКОУ Белоярская СОШ.</w:t>
      </w:r>
      <w:r w:rsidR="000908F6" w:rsidRPr="000908F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0908F6" w:rsidRPr="005B34F1">
        <w:rPr>
          <w:rStyle w:val="fontstyle01"/>
          <w:rFonts w:ascii="Times New Roman" w:hAnsi="Times New Roman"/>
          <w:sz w:val="28"/>
          <w:szCs w:val="28"/>
        </w:rPr>
        <w:t>Для выполнения решения суда требуется оформление в муниципальную собственность земельного участка, разработка проектно-сметной документации с прохождением экспертизы.</w:t>
      </w:r>
      <w:r w:rsidR="000908F6" w:rsidRPr="000908F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0908F6">
        <w:rPr>
          <w:rStyle w:val="fontstyle01"/>
          <w:rFonts w:ascii="Times New Roman" w:hAnsi="Times New Roman"/>
          <w:sz w:val="28"/>
          <w:szCs w:val="28"/>
        </w:rPr>
        <w:t>Д</w:t>
      </w:r>
      <w:r w:rsidR="000908F6" w:rsidRPr="005B34F1">
        <w:rPr>
          <w:rStyle w:val="fontstyle01"/>
          <w:rFonts w:ascii="Times New Roman" w:hAnsi="Times New Roman"/>
          <w:sz w:val="28"/>
          <w:szCs w:val="28"/>
        </w:rPr>
        <w:t xml:space="preserve">ля разработки проектно-сметной документации </w:t>
      </w:r>
      <w:r w:rsidR="000908F6">
        <w:rPr>
          <w:rStyle w:val="fontstyle01"/>
          <w:rFonts w:ascii="Times New Roman" w:hAnsi="Times New Roman"/>
          <w:sz w:val="28"/>
          <w:szCs w:val="28"/>
        </w:rPr>
        <w:t>необходимо</w:t>
      </w:r>
      <w:r w:rsidR="000908F6" w:rsidRPr="005B34F1">
        <w:rPr>
          <w:rStyle w:val="fontstyle01"/>
          <w:rFonts w:ascii="Times New Roman" w:hAnsi="Times New Roman"/>
          <w:sz w:val="28"/>
          <w:szCs w:val="28"/>
        </w:rPr>
        <w:t xml:space="preserve"> 9 000,0</w:t>
      </w:r>
      <w:r w:rsidR="00CF7E8D">
        <w:rPr>
          <w:sz w:val="28"/>
          <w:szCs w:val="28"/>
        </w:rPr>
        <w:t> 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 w:rsidRPr="00A11415">
        <w:rPr>
          <w:sz w:val="28"/>
          <w:szCs w:val="28"/>
        </w:rPr>
        <w:t>.</w:t>
      </w:r>
    </w:p>
    <w:p w14:paraId="514E9993" w14:textId="02C01CE4" w:rsidR="000908F6" w:rsidRPr="005B34F1" w:rsidRDefault="000908F6" w:rsidP="002A174E">
      <w:pPr>
        <w:spacing w:after="120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>На контроле у Губернатора Новосибирской области, депутатов Законодательного Собрания Новосибирской области и правоохранительных органов, находиться вопрос по ремонту автомобильной дороги</w:t>
      </w:r>
      <w:r w:rsidR="004F58DA">
        <w:rPr>
          <w:rStyle w:val="fontstyle01"/>
          <w:rFonts w:ascii="Times New Roman" w:hAnsi="Times New Roman"/>
          <w:sz w:val="28"/>
          <w:szCs w:val="28"/>
        </w:rPr>
        <w:t>,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ведущей к СОШ № 2 п. Октябрьский 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Мошковского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райо</w:t>
      </w:r>
      <w:r w:rsidR="009E3417">
        <w:rPr>
          <w:rStyle w:val="fontstyle01"/>
          <w:rFonts w:ascii="Times New Roman" w:hAnsi="Times New Roman"/>
          <w:sz w:val="28"/>
          <w:szCs w:val="28"/>
        </w:rPr>
        <w:t>на Новосибирской области</w:t>
      </w:r>
      <w:r w:rsidR="004F58DA">
        <w:rPr>
          <w:rStyle w:val="fontstyle01"/>
          <w:rFonts w:ascii="Times New Roman" w:hAnsi="Times New Roman"/>
          <w:sz w:val="28"/>
          <w:szCs w:val="28"/>
        </w:rPr>
        <w:t>,</w:t>
      </w:r>
      <w:r w:rsidR="009E3417">
        <w:rPr>
          <w:rStyle w:val="fontstyle01"/>
          <w:rFonts w:ascii="Times New Roman" w:hAnsi="Times New Roman"/>
          <w:sz w:val="28"/>
          <w:szCs w:val="28"/>
        </w:rPr>
        <w:t xml:space="preserve"> по ул. 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Локтинская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в жилом районе Светлый (школьный маршрут). </w:t>
      </w:r>
      <w:r w:rsidR="00AC7CCD">
        <w:rPr>
          <w:rStyle w:val="fontstyle01"/>
          <w:rFonts w:ascii="Times New Roman" w:hAnsi="Times New Roman"/>
          <w:sz w:val="28"/>
          <w:szCs w:val="28"/>
        </w:rPr>
        <w:t xml:space="preserve">Согласно </w:t>
      </w:r>
      <w:r w:rsidR="00AC7CCD">
        <w:rPr>
          <w:rStyle w:val="fontstyle01"/>
          <w:rFonts w:ascii="Times New Roman" w:hAnsi="Times New Roman"/>
          <w:sz w:val="28"/>
          <w:szCs w:val="28"/>
        </w:rPr>
        <w:lastRenderedPageBreak/>
        <w:t>проектно-сметной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документации стоимость ремонтных работ указанного участка автомобильной дороги составляет 20</w:t>
      </w:r>
      <w:r w:rsidR="00CF7E8D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351</w:t>
      </w:r>
      <w:r w:rsidR="00CF7E8D">
        <w:rPr>
          <w:rStyle w:val="fontstyle01"/>
          <w:rFonts w:ascii="Times New Roman" w:hAnsi="Times New Roman"/>
          <w:sz w:val="28"/>
          <w:szCs w:val="28"/>
        </w:rPr>
        <w:t>,</w:t>
      </w:r>
      <w:r w:rsidRPr="000908F6">
        <w:rPr>
          <w:rStyle w:val="fontstyle01"/>
          <w:rFonts w:ascii="Times New Roman" w:hAnsi="Times New Roman"/>
          <w:sz w:val="28"/>
          <w:szCs w:val="28"/>
        </w:rPr>
        <w:t>64</w:t>
      </w:r>
      <w:r w:rsidR="00CF7E8D" w:rsidRPr="00CF7E8D">
        <w:rPr>
          <w:sz w:val="28"/>
          <w:szCs w:val="28"/>
        </w:rPr>
        <w:t xml:space="preserve"> </w:t>
      </w:r>
      <w:r w:rsidR="00CF7E8D">
        <w:rPr>
          <w:sz w:val="28"/>
          <w:szCs w:val="28"/>
        </w:rPr>
        <w:t>тыс. </w:t>
      </w:r>
      <w:r w:rsidR="00CF7E8D" w:rsidRPr="00A11415">
        <w:rPr>
          <w:sz w:val="28"/>
          <w:szCs w:val="28"/>
        </w:rPr>
        <w:t>ру</w:t>
      </w:r>
      <w:r w:rsidR="00CF7E8D">
        <w:rPr>
          <w:sz w:val="28"/>
          <w:szCs w:val="28"/>
        </w:rPr>
        <w:t>б</w:t>
      </w:r>
      <w:r w:rsidR="004F58DA">
        <w:rPr>
          <w:sz w:val="28"/>
          <w:szCs w:val="28"/>
        </w:rPr>
        <w:t>лей</w:t>
      </w:r>
      <w:r w:rsidR="00CF7E8D" w:rsidRPr="00A11415">
        <w:rPr>
          <w:sz w:val="28"/>
          <w:szCs w:val="28"/>
        </w:rPr>
        <w:t>.</w:t>
      </w:r>
    </w:p>
    <w:p w14:paraId="66305204" w14:textId="77777777" w:rsidR="000908F6" w:rsidRPr="000908F6" w:rsidRDefault="000908F6" w:rsidP="002A174E">
      <w:pPr>
        <w:spacing w:after="120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14:paraId="15C22507" w14:textId="21A6C3CB" w:rsidR="00216871" w:rsidRPr="0026469F" w:rsidRDefault="005D0B6A" w:rsidP="002A174E">
      <w:pPr>
        <w:spacing w:after="120"/>
        <w:ind w:firstLine="709"/>
        <w:jc w:val="both"/>
        <w:rPr>
          <w:b/>
          <w:sz w:val="28"/>
          <w:szCs w:val="28"/>
        </w:rPr>
      </w:pPr>
      <w:r w:rsidRPr="0026469F">
        <w:rPr>
          <w:b/>
          <w:sz w:val="28"/>
          <w:szCs w:val="28"/>
        </w:rPr>
        <w:t xml:space="preserve">5.2. </w:t>
      </w:r>
      <w:r w:rsidR="00587FA7" w:rsidRPr="0026469F">
        <w:rPr>
          <w:b/>
          <w:sz w:val="28"/>
          <w:szCs w:val="28"/>
        </w:rPr>
        <w:t>Истратенко Генриетта</w:t>
      </w:r>
      <w:r w:rsidR="00AE1671" w:rsidRPr="0026469F">
        <w:rPr>
          <w:b/>
          <w:sz w:val="28"/>
          <w:szCs w:val="28"/>
        </w:rPr>
        <w:t xml:space="preserve"> </w:t>
      </w:r>
      <w:r w:rsidR="00C52F21" w:rsidRPr="0026469F">
        <w:rPr>
          <w:b/>
          <w:sz w:val="28"/>
          <w:szCs w:val="28"/>
        </w:rPr>
        <w:t>Михайло</w:t>
      </w:r>
      <w:r w:rsidR="00AE1671" w:rsidRPr="0026469F">
        <w:rPr>
          <w:b/>
          <w:sz w:val="28"/>
          <w:szCs w:val="28"/>
        </w:rPr>
        <w:t>вна</w:t>
      </w:r>
      <w:r w:rsidR="00216871" w:rsidRPr="0026469F">
        <w:rPr>
          <w:b/>
          <w:sz w:val="28"/>
          <w:szCs w:val="28"/>
        </w:rPr>
        <w:t xml:space="preserve">, </w:t>
      </w:r>
      <w:r w:rsidR="00AE1671" w:rsidRPr="0026469F">
        <w:rPr>
          <w:b/>
          <w:sz w:val="28"/>
          <w:szCs w:val="28"/>
        </w:rPr>
        <w:t xml:space="preserve">председатель Совета депутатов </w:t>
      </w:r>
      <w:proofErr w:type="spellStart"/>
      <w:r w:rsidR="00587FA7" w:rsidRPr="0026469F">
        <w:rPr>
          <w:b/>
          <w:sz w:val="28"/>
          <w:szCs w:val="28"/>
        </w:rPr>
        <w:t>Искитимс</w:t>
      </w:r>
      <w:r w:rsidR="00AE1671" w:rsidRPr="0026469F">
        <w:rPr>
          <w:b/>
          <w:sz w:val="28"/>
          <w:szCs w:val="28"/>
        </w:rPr>
        <w:t>кого</w:t>
      </w:r>
      <w:proofErr w:type="spellEnd"/>
      <w:r w:rsidR="00AE1671" w:rsidRPr="0026469F">
        <w:rPr>
          <w:b/>
          <w:sz w:val="28"/>
          <w:szCs w:val="28"/>
        </w:rPr>
        <w:t xml:space="preserve"> </w:t>
      </w:r>
      <w:r w:rsidR="00216871" w:rsidRPr="0026469F">
        <w:rPr>
          <w:b/>
          <w:sz w:val="28"/>
          <w:szCs w:val="28"/>
        </w:rPr>
        <w:t>района Новосибирской области</w:t>
      </w:r>
    </w:p>
    <w:p w14:paraId="4FF22F88" w14:textId="36964D4F" w:rsidR="00587FA7" w:rsidRPr="000908F6" w:rsidRDefault="00D90594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В своем выступлении отметила, что 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доходная часть бюджета </w:t>
      </w:r>
      <w:proofErr w:type="spellStart"/>
      <w:r w:rsidR="00587FA7" w:rsidRPr="000908F6">
        <w:rPr>
          <w:rStyle w:val="fontstyle01"/>
          <w:rFonts w:ascii="Times New Roman" w:hAnsi="Times New Roman"/>
          <w:sz w:val="28"/>
          <w:szCs w:val="28"/>
        </w:rPr>
        <w:t>Искитимского</w:t>
      </w:r>
      <w:proofErr w:type="spellEnd"/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района на 2025 год запланирована в объеме 3</w:t>
      </w:r>
      <w:r w:rsidR="004F58DA">
        <w:rPr>
          <w:rStyle w:val="fontstyle01"/>
          <w:rFonts w:ascii="Times New Roman" w:hAnsi="Times New Roman"/>
          <w:sz w:val="28"/>
          <w:szCs w:val="28"/>
        </w:rPr>
        <w:t> 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850</w:t>
      </w:r>
      <w:r w:rsidR="004F58DA">
        <w:rPr>
          <w:rStyle w:val="fontstyle01"/>
          <w:rFonts w:ascii="Times New Roman" w:hAnsi="Times New Roman"/>
          <w:sz w:val="28"/>
          <w:szCs w:val="28"/>
        </w:rPr>
        <w:t>,0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 w:rsidR="00183BE7">
        <w:rPr>
          <w:rStyle w:val="fontstyle01"/>
          <w:rFonts w:ascii="Times New Roman" w:hAnsi="Times New Roman"/>
          <w:sz w:val="28"/>
          <w:szCs w:val="28"/>
        </w:rPr>
        <w:t>. 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4F58DA">
        <w:rPr>
          <w:rStyle w:val="fontstyle01"/>
          <w:rFonts w:ascii="Times New Roman" w:hAnsi="Times New Roman"/>
          <w:sz w:val="28"/>
          <w:szCs w:val="28"/>
        </w:rPr>
        <w:t>лей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по отношению к текущим плановым назначениям на 2024 год заложен рост на 9%.</w:t>
      </w:r>
    </w:p>
    <w:p w14:paraId="191660AE" w14:textId="057EA5F3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План по налоговым и неналоговым доходам бюджета на 2025 </w:t>
      </w:r>
      <w:r w:rsidR="00183BE7">
        <w:rPr>
          <w:rStyle w:val="fontstyle01"/>
          <w:rFonts w:ascii="Times New Roman" w:hAnsi="Times New Roman"/>
          <w:sz w:val="28"/>
          <w:szCs w:val="28"/>
        </w:rPr>
        <w:t>год согласован в объеме 914</w:t>
      </w:r>
      <w:r w:rsidR="004F58DA">
        <w:rPr>
          <w:rStyle w:val="fontstyle01"/>
          <w:rFonts w:ascii="Times New Roman" w:hAnsi="Times New Roman"/>
          <w:sz w:val="28"/>
          <w:szCs w:val="28"/>
        </w:rPr>
        <w:t>,0</w:t>
      </w:r>
      <w:r w:rsidR="00183BE7">
        <w:rPr>
          <w:rStyle w:val="fontstyle01"/>
          <w:rFonts w:ascii="Times New Roman" w:hAnsi="Times New Roman"/>
          <w:sz w:val="28"/>
          <w:szCs w:val="28"/>
        </w:rPr>
        <w:t xml:space="preserve"> млн.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4F58DA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>, рост по отношению к текущим плановым назначениям 2024 года составляет 123%.</w:t>
      </w:r>
    </w:p>
    <w:p w14:paraId="0A87B8BF" w14:textId="77777777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В структуре доходов объем налоговых и неналоговых доходов составляет 21%. Основную часть в общей сумме доходов занимает налог на доходы физических лиц, его доля в 2025 году составляет 66%. </w:t>
      </w:r>
    </w:p>
    <w:p w14:paraId="13C74072" w14:textId="4D606F88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Сравнивая с текущими плановыми назначениями по НДФЛ на 2024 год, </w:t>
      </w:r>
      <w:r w:rsidR="00A83C5A">
        <w:rPr>
          <w:rStyle w:val="fontstyle01"/>
          <w:rFonts w:ascii="Times New Roman" w:hAnsi="Times New Roman"/>
          <w:sz w:val="28"/>
          <w:szCs w:val="28"/>
        </w:rPr>
        <w:t>о</w:t>
      </w:r>
      <w:r w:rsidR="00674C0D">
        <w:rPr>
          <w:rStyle w:val="fontstyle01"/>
          <w:rFonts w:ascii="Times New Roman" w:hAnsi="Times New Roman"/>
          <w:sz w:val="28"/>
          <w:szCs w:val="28"/>
        </w:rPr>
        <w:t>тме</w:t>
      </w:r>
      <w:r w:rsidR="004F58DA">
        <w:rPr>
          <w:rStyle w:val="fontstyle01"/>
          <w:rFonts w:ascii="Times New Roman" w:hAnsi="Times New Roman"/>
          <w:sz w:val="28"/>
          <w:szCs w:val="28"/>
        </w:rPr>
        <w:t>тила его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рост на 28%, что обусловлено фактическим темпом роста уровня заработной платы в организациях – плательщиках налога.</w:t>
      </w:r>
    </w:p>
    <w:p w14:paraId="3BC2F857" w14:textId="193859B9" w:rsidR="00674C0D" w:rsidRDefault="004F58DA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Проинформировала участников публичных слушаний, что </w:t>
      </w:r>
      <w:proofErr w:type="spellStart"/>
      <w:r w:rsidR="00674C0D" w:rsidRPr="00674C0D">
        <w:rPr>
          <w:rStyle w:val="fontstyle01"/>
          <w:rFonts w:ascii="Times New Roman" w:hAnsi="Times New Roman"/>
          <w:sz w:val="28"/>
          <w:szCs w:val="28"/>
        </w:rPr>
        <w:t>Искитимский</w:t>
      </w:r>
      <w:proofErr w:type="spellEnd"/>
      <w:r w:rsidR="00674C0D" w:rsidRPr="00674C0D">
        <w:rPr>
          <w:rStyle w:val="fontstyle01"/>
          <w:rFonts w:ascii="Times New Roman" w:hAnsi="Times New Roman"/>
          <w:sz w:val="28"/>
          <w:szCs w:val="28"/>
        </w:rPr>
        <w:t xml:space="preserve"> район производит замену дотации на дополнительный норматив отчислений по НДФЛ</w:t>
      </w:r>
      <w:r>
        <w:rPr>
          <w:rStyle w:val="fontstyle01"/>
          <w:rFonts w:ascii="Times New Roman" w:hAnsi="Times New Roman"/>
          <w:sz w:val="28"/>
          <w:szCs w:val="28"/>
        </w:rPr>
        <w:t>,</w:t>
      </w:r>
      <w:r w:rsidR="00674C0D" w:rsidRPr="00674C0D">
        <w:rPr>
          <w:rStyle w:val="fontstyle01"/>
          <w:rFonts w:ascii="Times New Roman" w:hAnsi="Times New Roman"/>
          <w:sz w:val="28"/>
          <w:szCs w:val="28"/>
        </w:rPr>
        <w:t xml:space="preserve"> начиная с 2017 года. С 2024 года процент увеличен с 30 до 50%, это обеспечивает поступление дополнительных доходов.</w:t>
      </w:r>
    </w:p>
    <w:p w14:paraId="42F47DE8" w14:textId="0E2F685E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Расходная часть бюджета 2024 года </w:t>
      </w:r>
      <w:r w:rsidR="004F58DA">
        <w:rPr>
          <w:rStyle w:val="fontstyle01"/>
          <w:rFonts w:ascii="Times New Roman" w:hAnsi="Times New Roman"/>
          <w:sz w:val="28"/>
          <w:szCs w:val="28"/>
        </w:rPr>
        <w:t xml:space="preserve">– </w:t>
      </w:r>
      <w:r w:rsidRPr="000908F6">
        <w:rPr>
          <w:rStyle w:val="fontstyle01"/>
          <w:rFonts w:ascii="Times New Roman" w:hAnsi="Times New Roman"/>
          <w:sz w:val="28"/>
          <w:szCs w:val="28"/>
        </w:rPr>
        <w:t>4</w:t>
      </w:r>
      <w:r w:rsidR="004F58DA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872</w:t>
      </w:r>
      <w:r w:rsidR="004F58DA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млн. руб</w:t>
      </w:r>
      <w:r w:rsidR="004F58DA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>, в проекте бюджета района на 2025 год на 400</w:t>
      </w:r>
      <w:r w:rsidR="004F58DA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 w:rsidR="00674C0D">
        <w:rPr>
          <w:rStyle w:val="fontstyle01"/>
          <w:rFonts w:ascii="Times New Roman" w:hAnsi="Times New Roman"/>
          <w:sz w:val="28"/>
          <w:szCs w:val="28"/>
        </w:rPr>
        <w:t>. руб</w:t>
      </w:r>
      <w:r w:rsidR="004F58DA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меньше. </w:t>
      </w:r>
    </w:p>
    <w:p w14:paraId="388EF450" w14:textId="3A78F465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На территории района создана особая экономическая зона. Рабочий поселок Линево с численностью населения более 17 тысяч человек является территорией опережающего социально-экономического развития. </w:t>
      </w:r>
      <w:r w:rsidR="004F58DA">
        <w:rPr>
          <w:rStyle w:val="fontstyle01"/>
          <w:rFonts w:ascii="Times New Roman" w:hAnsi="Times New Roman"/>
          <w:sz w:val="28"/>
          <w:szCs w:val="28"/>
        </w:rPr>
        <w:t>На сегодняшний день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в </w:t>
      </w:r>
      <w:r w:rsidR="001A5BEC">
        <w:rPr>
          <w:rStyle w:val="fontstyle01"/>
          <w:rFonts w:ascii="Times New Roman" w:hAnsi="Times New Roman"/>
          <w:sz w:val="28"/>
          <w:szCs w:val="28"/>
        </w:rPr>
        <w:t>ТОСЭР</w:t>
      </w:r>
      <w:r w:rsidR="004F58DA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1A5BEC">
        <w:rPr>
          <w:rStyle w:val="fontstyle01"/>
          <w:rFonts w:ascii="Times New Roman" w:hAnsi="Times New Roman"/>
          <w:sz w:val="28"/>
          <w:szCs w:val="28"/>
        </w:rPr>
        <w:t>имеется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три резидента, один из них активно реализует 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инвестпроект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– транспортно-логистический комплекс ООО «ЭЛСИ Логистика» под склад готовой продукции. Уже построена открытая площадка для грузов, крытые холодные склады, зат</w:t>
      </w:r>
      <w:r w:rsidR="00674C0D">
        <w:rPr>
          <w:rStyle w:val="fontstyle01"/>
          <w:rFonts w:ascii="Times New Roman" w:hAnsi="Times New Roman"/>
          <w:sz w:val="28"/>
          <w:szCs w:val="28"/>
        </w:rPr>
        <w:t>раты составили порядка 200</w:t>
      </w:r>
      <w:r w:rsidR="001A5BEC">
        <w:rPr>
          <w:rStyle w:val="fontstyle01"/>
          <w:rFonts w:ascii="Times New Roman" w:hAnsi="Times New Roman"/>
          <w:sz w:val="28"/>
          <w:szCs w:val="28"/>
        </w:rPr>
        <w:t>,0</w:t>
      </w:r>
      <w:r w:rsidR="00674C0D">
        <w:rPr>
          <w:rStyle w:val="fontstyle01"/>
          <w:rFonts w:ascii="Times New Roman" w:hAnsi="Times New Roman"/>
          <w:sz w:val="28"/>
          <w:szCs w:val="28"/>
        </w:rPr>
        <w:t xml:space="preserve"> млн. руб</w:t>
      </w:r>
      <w:r w:rsidR="001A5BEC">
        <w:rPr>
          <w:rStyle w:val="fontstyle01"/>
          <w:rFonts w:ascii="Times New Roman" w:hAnsi="Times New Roman"/>
          <w:sz w:val="28"/>
          <w:szCs w:val="28"/>
        </w:rPr>
        <w:t>лей,</w:t>
      </w:r>
      <w:r w:rsidR="00674C0D">
        <w:rPr>
          <w:rStyle w:val="fontstyle01"/>
          <w:rFonts w:ascii="Times New Roman" w:hAnsi="Times New Roman"/>
          <w:sz w:val="28"/>
          <w:szCs w:val="28"/>
        </w:rPr>
        <w:t xml:space="preserve"> 100 млн. руб</w:t>
      </w:r>
      <w:r w:rsidR="001A5BEC">
        <w:rPr>
          <w:rStyle w:val="fontstyle01"/>
          <w:rFonts w:ascii="Times New Roman" w:hAnsi="Times New Roman"/>
          <w:sz w:val="28"/>
          <w:szCs w:val="28"/>
        </w:rPr>
        <w:t>лей</w:t>
      </w:r>
      <w:r w:rsidR="00674C0D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планируется освоить, в 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т.ч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. на строительство административно-бытового комплекса.  </w:t>
      </w:r>
    </w:p>
    <w:p w14:paraId="5F3F8265" w14:textId="4A7898B8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Искитимский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район ежегодно участвует в реализации национальных проектов, федеральных и государственных программ Новосибирской области. В 2025 году расходы за счет средств государственных программ Новосибирской области в проекте областного бюджета составляют около 3</w:t>
      </w:r>
      <w:r w:rsidR="006833E4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млрд</w:t>
      </w:r>
      <w:r w:rsidR="00674C0D">
        <w:rPr>
          <w:rStyle w:val="fontstyle01"/>
          <w:rFonts w:ascii="Times New Roman" w:hAnsi="Times New Roman"/>
          <w:sz w:val="28"/>
          <w:szCs w:val="28"/>
        </w:rPr>
        <w:t>.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6833E4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>, по муниципальным программам в 2025 году расходы планируются в сумме 561</w:t>
      </w:r>
      <w:r w:rsidR="006833E4">
        <w:rPr>
          <w:rStyle w:val="fontstyle01"/>
          <w:rFonts w:ascii="Times New Roman" w:hAnsi="Times New Roman"/>
          <w:sz w:val="28"/>
          <w:szCs w:val="28"/>
        </w:rPr>
        <w:t>,0</w:t>
      </w:r>
      <w:r w:rsidR="00674C0D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млн.</w:t>
      </w:r>
      <w:r w:rsidR="00674C0D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6833E4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>, в том числе за счет средств областного бюджета 346</w:t>
      </w:r>
      <w:r w:rsidR="006833E4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млн.</w:t>
      </w:r>
      <w:r w:rsidR="00674C0D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6833E4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.  </w:t>
      </w:r>
    </w:p>
    <w:p w14:paraId="227A34A9" w14:textId="11B144C6" w:rsidR="00587FA7" w:rsidRPr="000908F6" w:rsidRDefault="0079035A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lastRenderedPageBreak/>
        <w:t>С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2018 года 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Искитимский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район 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ежегодно участвует в конкурсном отборе инициативных проектов области. В 2024 году в конкурсном отборе приняли участие 5 сельских поселений района, все заявки признаны победителями и будут реализованы в 2025 году. Общая сумма проектов составила более 11</w:t>
      </w:r>
      <w:r w:rsidR="00CC3F61">
        <w:rPr>
          <w:rStyle w:val="fontstyle01"/>
          <w:rFonts w:ascii="Times New Roman" w:hAnsi="Times New Roman"/>
          <w:sz w:val="28"/>
          <w:szCs w:val="28"/>
        </w:rPr>
        <w:t>,0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>
        <w:rPr>
          <w:rStyle w:val="fontstyle01"/>
          <w:rFonts w:ascii="Times New Roman" w:hAnsi="Times New Roman"/>
          <w:sz w:val="28"/>
          <w:szCs w:val="28"/>
        </w:rPr>
        <w:t>.</w:t>
      </w:r>
      <w:r w:rsidR="00674C0D">
        <w:rPr>
          <w:rStyle w:val="fontstyle01"/>
          <w:rFonts w:ascii="Times New Roman" w:hAnsi="Times New Roman"/>
          <w:sz w:val="28"/>
          <w:szCs w:val="28"/>
        </w:rPr>
        <w:t> 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CC3F61">
        <w:rPr>
          <w:rStyle w:val="fontstyle01"/>
          <w:rFonts w:ascii="Times New Roman" w:hAnsi="Times New Roman"/>
          <w:sz w:val="28"/>
          <w:szCs w:val="28"/>
        </w:rPr>
        <w:t>лей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, в том числе субсидия из областного бюджета 7</w:t>
      </w:r>
      <w:r>
        <w:rPr>
          <w:rStyle w:val="fontstyle01"/>
          <w:rFonts w:ascii="Times New Roman" w:hAnsi="Times New Roman"/>
          <w:sz w:val="28"/>
          <w:szCs w:val="28"/>
        </w:rPr>
        <w:t>,6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>
        <w:rPr>
          <w:rStyle w:val="fontstyle01"/>
          <w:rFonts w:ascii="Times New Roman" w:hAnsi="Times New Roman"/>
          <w:sz w:val="28"/>
          <w:szCs w:val="28"/>
        </w:rPr>
        <w:t>.</w:t>
      </w:r>
      <w:r w:rsidR="00674C0D">
        <w:rPr>
          <w:rStyle w:val="fontstyle01"/>
          <w:rFonts w:ascii="Times New Roman" w:hAnsi="Times New Roman"/>
          <w:sz w:val="28"/>
          <w:szCs w:val="28"/>
        </w:rPr>
        <w:t> 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рублей.</w:t>
      </w:r>
    </w:p>
    <w:p w14:paraId="580F9547" w14:textId="45961730" w:rsidR="00587FA7" w:rsidRPr="000908F6" w:rsidRDefault="00674C0D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В ходе выступления было отмечено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, что в районе реализуется двадцать одна муниципальная программа на сумму чуть больше 1</w:t>
      </w:r>
      <w:r w:rsidR="00CC3F61">
        <w:rPr>
          <w:rStyle w:val="fontstyle01"/>
          <w:rFonts w:ascii="Times New Roman" w:hAnsi="Times New Roman"/>
          <w:sz w:val="28"/>
          <w:szCs w:val="28"/>
        </w:rPr>
        <w:t>,0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млрд.</w:t>
      </w:r>
      <w:r w:rsidR="00AC3955">
        <w:rPr>
          <w:rStyle w:val="fontstyle01"/>
          <w:rFonts w:ascii="Times New Roman" w:hAnsi="Times New Roman"/>
          <w:sz w:val="28"/>
          <w:szCs w:val="28"/>
        </w:rPr>
        <w:t> 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рублей. </w:t>
      </w:r>
      <w:r w:rsidR="00393796">
        <w:rPr>
          <w:rStyle w:val="fontstyle01"/>
          <w:rFonts w:ascii="Times New Roman" w:hAnsi="Times New Roman"/>
          <w:sz w:val="28"/>
          <w:szCs w:val="28"/>
        </w:rPr>
        <w:t>Как пример было п</w:t>
      </w:r>
      <w:r w:rsidR="00981581">
        <w:rPr>
          <w:rStyle w:val="fontstyle01"/>
          <w:rFonts w:ascii="Times New Roman" w:hAnsi="Times New Roman"/>
          <w:sz w:val="28"/>
          <w:szCs w:val="28"/>
        </w:rPr>
        <w:t>риведен</w:t>
      </w:r>
      <w:r w:rsidR="00393796">
        <w:rPr>
          <w:rStyle w:val="fontstyle01"/>
          <w:rFonts w:ascii="Times New Roman" w:hAnsi="Times New Roman"/>
          <w:sz w:val="28"/>
          <w:szCs w:val="28"/>
        </w:rPr>
        <w:t>о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исполнение мероприятий муниципальной программы «Развитие автомобильных дорог общего пользования местного значения </w:t>
      </w:r>
      <w:proofErr w:type="spellStart"/>
      <w:r w:rsidR="00587FA7" w:rsidRPr="000908F6">
        <w:rPr>
          <w:rStyle w:val="fontstyle01"/>
          <w:rFonts w:ascii="Times New Roman" w:hAnsi="Times New Roman"/>
          <w:sz w:val="28"/>
          <w:szCs w:val="28"/>
        </w:rPr>
        <w:t>Искитимского</w:t>
      </w:r>
      <w:proofErr w:type="spellEnd"/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района». Всего на мероприятия в сфере дорожной деятельности на 2024 год из бюджета области </w:t>
      </w:r>
      <w:proofErr w:type="spellStart"/>
      <w:r w:rsidR="00587FA7" w:rsidRPr="000908F6">
        <w:rPr>
          <w:rStyle w:val="fontstyle01"/>
          <w:rFonts w:ascii="Times New Roman" w:hAnsi="Times New Roman"/>
          <w:sz w:val="28"/>
          <w:szCs w:val="28"/>
        </w:rPr>
        <w:t>Искитимскому</w:t>
      </w:r>
      <w:proofErr w:type="spellEnd"/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району выделено 94</w:t>
      </w:r>
      <w:r w:rsidR="00CC3F61">
        <w:rPr>
          <w:rStyle w:val="fontstyle01"/>
          <w:rFonts w:ascii="Times New Roman" w:hAnsi="Times New Roman"/>
          <w:sz w:val="28"/>
          <w:szCs w:val="28"/>
        </w:rPr>
        <w:t>,0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 w:rsidR="0079035A">
        <w:rPr>
          <w:rStyle w:val="fontstyle01"/>
          <w:rFonts w:ascii="Times New Roman" w:hAnsi="Times New Roman"/>
          <w:sz w:val="28"/>
          <w:szCs w:val="28"/>
        </w:rPr>
        <w:t>.</w:t>
      </w:r>
      <w:r w:rsidR="00981581">
        <w:rPr>
          <w:rStyle w:val="fontstyle01"/>
          <w:rFonts w:ascii="Times New Roman" w:hAnsi="Times New Roman"/>
          <w:sz w:val="28"/>
          <w:szCs w:val="28"/>
        </w:rPr>
        <w:t> 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CC3F61">
        <w:rPr>
          <w:rStyle w:val="fontstyle01"/>
          <w:rFonts w:ascii="Times New Roman" w:hAnsi="Times New Roman"/>
          <w:sz w:val="28"/>
          <w:szCs w:val="28"/>
        </w:rPr>
        <w:t>лей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, план на 2025 год </w:t>
      </w:r>
      <w:r w:rsidR="00CC3F61">
        <w:rPr>
          <w:rStyle w:val="fontstyle01"/>
          <w:rFonts w:ascii="Times New Roman" w:hAnsi="Times New Roman"/>
          <w:sz w:val="28"/>
          <w:szCs w:val="28"/>
        </w:rPr>
        <w:t>–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118</w:t>
      </w:r>
      <w:r w:rsidR="00CC3F61">
        <w:rPr>
          <w:rStyle w:val="fontstyle01"/>
          <w:rFonts w:ascii="Times New Roman" w:hAnsi="Times New Roman"/>
          <w:sz w:val="28"/>
          <w:szCs w:val="28"/>
        </w:rPr>
        <w:t>,0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млн.</w:t>
      </w:r>
      <w:r w:rsidR="00981581">
        <w:rPr>
          <w:rStyle w:val="fontstyle01"/>
          <w:rFonts w:ascii="Times New Roman" w:hAnsi="Times New Roman"/>
          <w:sz w:val="28"/>
          <w:szCs w:val="28"/>
        </w:rPr>
        <w:t> </w:t>
      </w:r>
      <w:r w:rsidR="0079035A">
        <w:rPr>
          <w:rStyle w:val="fontstyle01"/>
          <w:rFonts w:ascii="Times New Roman" w:hAnsi="Times New Roman"/>
          <w:sz w:val="28"/>
          <w:szCs w:val="28"/>
        </w:rPr>
        <w:t>руб</w:t>
      </w:r>
      <w:r w:rsidR="00C70E21">
        <w:rPr>
          <w:rStyle w:val="fontstyle01"/>
          <w:rFonts w:ascii="Times New Roman" w:hAnsi="Times New Roman"/>
          <w:sz w:val="28"/>
          <w:szCs w:val="28"/>
        </w:rPr>
        <w:t>лей</w:t>
      </w:r>
      <w:r w:rsidR="0079035A">
        <w:rPr>
          <w:rStyle w:val="fontstyle01"/>
          <w:rFonts w:ascii="Times New Roman" w:hAnsi="Times New Roman"/>
          <w:sz w:val="28"/>
          <w:szCs w:val="28"/>
        </w:rPr>
        <w:t>.</w:t>
      </w:r>
      <w:r w:rsidR="00981581">
        <w:rPr>
          <w:rStyle w:val="fontstyle01"/>
          <w:rFonts w:ascii="Times New Roman" w:hAnsi="Times New Roman"/>
          <w:sz w:val="28"/>
          <w:szCs w:val="28"/>
        </w:rPr>
        <w:t xml:space="preserve"> </w:t>
      </w:r>
    </w:p>
    <w:p w14:paraId="68DE9C62" w14:textId="77777777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Консолидированный бюджет 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Искитимского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района ориентирован на повышение уровня качества жизни и исполнение наказов населения. </w:t>
      </w:r>
    </w:p>
    <w:p w14:paraId="3F224267" w14:textId="45F34A0A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>В районе принята и выполняется муниципальная программа реализации наказов. 98 наказов в программе выполнено полностью</w:t>
      </w:r>
      <w:r w:rsidR="00C70E21">
        <w:rPr>
          <w:rStyle w:val="fontstyle01"/>
          <w:rFonts w:ascii="Times New Roman" w:hAnsi="Times New Roman"/>
          <w:sz w:val="28"/>
          <w:szCs w:val="28"/>
        </w:rPr>
        <w:t>,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частично </w:t>
      </w:r>
      <w:r w:rsidR="00C70E21">
        <w:rPr>
          <w:rStyle w:val="fontstyle01"/>
          <w:rFonts w:ascii="Times New Roman" w:hAnsi="Times New Roman"/>
          <w:sz w:val="28"/>
          <w:szCs w:val="28"/>
        </w:rPr>
        <w:t xml:space="preserve">- </w:t>
      </w:r>
      <w:r w:rsidRPr="000908F6">
        <w:rPr>
          <w:rStyle w:val="fontstyle01"/>
          <w:rFonts w:ascii="Times New Roman" w:hAnsi="Times New Roman"/>
          <w:sz w:val="28"/>
          <w:szCs w:val="28"/>
        </w:rPr>
        <w:t>50 наказов. В 2024 году запланировано выполнение еще 19 наказов. Финансирование на реализацию программы за счет средств местного бюджета на сегодняшний день составляет почти 100</w:t>
      </w:r>
      <w:r w:rsidR="00C70E21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 w:rsidR="00AC3955">
        <w:rPr>
          <w:rStyle w:val="fontstyle01"/>
          <w:rFonts w:ascii="Times New Roman" w:hAnsi="Times New Roman"/>
          <w:sz w:val="28"/>
          <w:szCs w:val="28"/>
        </w:rPr>
        <w:t>.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рублей.</w:t>
      </w:r>
    </w:p>
    <w:p w14:paraId="205A4B5A" w14:textId="4D2A5A7F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Для решения вопросов местного значения </w:t>
      </w:r>
      <w:r w:rsidR="00C70E21" w:rsidRPr="000908F6">
        <w:rPr>
          <w:rStyle w:val="fontstyle01"/>
          <w:rFonts w:ascii="Times New Roman" w:hAnsi="Times New Roman"/>
          <w:sz w:val="28"/>
          <w:szCs w:val="28"/>
        </w:rPr>
        <w:t>депутатам</w:t>
      </w:r>
      <w:r w:rsidR="00C70E21">
        <w:rPr>
          <w:rStyle w:val="fontstyle01"/>
          <w:rFonts w:ascii="Times New Roman" w:hAnsi="Times New Roman"/>
          <w:sz w:val="28"/>
          <w:szCs w:val="28"/>
        </w:rPr>
        <w:t>и</w:t>
      </w:r>
      <w:r w:rsidR="00C70E21" w:rsidRPr="000908F6">
        <w:rPr>
          <w:rStyle w:val="fontstyle01"/>
          <w:rFonts w:ascii="Times New Roman" w:hAnsi="Times New Roman"/>
          <w:sz w:val="28"/>
          <w:szCs w:val="28"/>
        </w:rPr>
        <w:t xml:space="preserve"> районного Совета 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на территориях поселений ежегодно в бюджете предусматривается финансирование (депутатский фонд). С 2024 года </w:t>
      </w:r>
      <w:r w:rsidR="00C70E21">
        <w:rPr>
          <w:rStyle w:val="fontstyle01"/>
          <w:rFonts w:ascii="Times New Roman" w:hAnsi="Times New Roman"/>
          <w:sz w:val="28"/>
          <w:szCs w:val="28"/>
        </w:rPr>
        <w:t xml:space="preserve">он составляет </w:t>
      </w:r>
      <w:r w:rsidRPr="000908F6">
        <w:rPr>
          <w:rStyle w:val="fontstyle01"/>
          <w:rFonts w:ascii="Times New Roman" w:hAnsi="Times New Roman"/>
          <w:sz w:val="28"/>
          <w:szCs w:val="28"/>
        </w:rPr>
        <w:t>250</w:t>
      </w:r>
      <w:r w:rsidR="00C70E21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т</w:t>
      </w:r>
      <w:r w:rsidR="00AC3955">
        <w:rPr>
          <w:rStyle w:val="fontstyle01"/>
          <w:rFonts w:ascii="Times New Roman" w:hAnsi="Times New Roman"/>
          <w:sz w:val="28"/>
          <w:szCs w:val="28"/>
        </w:rPr>
        <w:t>ыс</w:t>
      </w:r>
      <w:r w:rsidRPr="000908F6">
        <w:rPr>
          <w:rStyle w:val="fontstyle01"/>
          <w:rFonts w:ascii="Times New Roman" w:hAnsi="Times New Roman"/>
          <w:sz w:val="28"/>
          <w:szCs w:val="28"/>
        </w:rPr>
        <w:t>.</w:t>
      </w:r>
      <w:r w:rsidR="00AC3955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р</w:t>
      </w:r>
      <w:r w:rsidR="00AC3955">
        <w:rPr>
          <w:rStyle w:val="fontstyle01"/>
          <w:rFonts w:ascii="Times New Roman" w:hAnsi="Times New Roman"/>
          <w:sz w:val="28"/>
          <w:szCs w:val="28"/>
        </w:rPr>
        <w:t>уб</w:t>
      </w:r>
      <w:r w:rsidR="00C70E21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на один округ в год. Общая сумма н</w:t>
      </w:r>
      <w:r w:rsidR="00AC3955">
        <w:rPr>
          <w:rStyle w:val="fontstyle01"/>
          <w:rFonts w:ascii="Times New Roman" w:hAnsi="Times New Roman"/>
          <w:sz w:val="28"/>
          <w:szCs w:val="28"/>
        </w:rPr>
        <w:t>а 34 округа составляет 8,5 млн.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C70E21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в год, в том числ</w:t>
      </w:r>
      <w:r w:rsidR="00AC3955">
        <w:rPr>
          <w:rStyle w:val="fontstyle01"/>
          <w:rFonts w:ascii="Times New Roman" w:hAnsi="Times New Roman"/>
          <w:sz w:val="28"/>
          <w:szCs w:val="28"/>
        </w:rPr>
        <w:t xml:space="preserve">е по территории </w:t>
      </w:r>
      <w:proofErr w:type="spellStart"/>
      <w:r w:rsidR="00C70E21">
        <w:rPr>
          <w:rStyle w:val="fontstyle01"/>
          <w:rFonts w:ascii="Times New Roman" w:hAnsi="Times New Roman"/>
          <w:sz w:val="28"/>
          <w:szCs w:val="28"/>
        </w:rPr>
        <w:t>р.п</w:t>
      </w:r>
      <w:proofErr w:type="spellEnd"/>
      <w:r w:rsidR="00C70E21">
        <w:rPr>
          <w:rStyle w:val="fontstyle01"/>
          <w:rFonts w:ascii="Times New Roman" w:hAnsi="Times New Roman"/>
          <w:sz w:val="28"/>
          <w:szCs w:val="28"/>
        </w:rPr>
        <w:t xml:space="preserve">. </w:t>
      </w:r>
      <w:r w:rsidR="00AC3955">
        <w:rPr>
          <w:rStyle w:val="fontstyle01"/>
          <w:rFonts w:ascii="Times New Roman" w:hAnsi="Times New Roman"/>
          <w:sz w:val="28"/>
          <w:szCs w:val="28"/>
        </w:rPr>
        <w:t>Линево – почти 3</w:t>
      </w:r>
      <w:r w:rsidR="00C70E21">
        <w:rPr>
          <w:rStyle w:val="fontstyle01"/>
          <w:rFonts w:ascii="Times New Roman" w:hAnsi="Times New Roman"/>
          <w:sz w:val="28"/>
          <w:szCs w:val="28"/>
        </w:rPr>
        <w:t>,0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млн</w:t>
      </w:r>
      <w:r w:rsidR="00AC3955">
        <w:rPr>
          <w:rStyle w:val="fontstyle01"/>
          <w:rFonts w:ascii="Times New Roman" w:hAnsi="Times New Roman"/>
          <w:sz w:val="28"/>
          <w:szCs w:val="28"/>
        </w:rPr>
        <w:t>. </w:t>
      </w:r>
      <w:r w:rsidRPr="000908F6">
        <w:rPr>
          <w:rStyle w:val="fontstyle01"/>
          <w:rFonts w:ascii="Times New Roman" w:hAnsi="Times New Roman"/>
          <w:sz w:val="28"/>
          <w:szCs w:val="28"/>
        </w:rPr>
        <w:t>руб</w:t>
      </w:r>
      <w:r w:rsidR="00C70E21">
        <w:rPr>
          <w:rStyle w:val="fontstyle01"/>
          <w:rFonts w:ascii="Times New Roman" w:hAnsi="Times New Roman"/>
          <w:sz w:val="28"/>
          <w:szCs w:val="28"/>
        </w:rPr>
        <w:t>лей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. </w:t>
      </w:r>
      <w:r w:rsidR="00C70E21">
        <w:rPr>
          <w:rStyle w:val="fontstyle01"/>
          <w:rFonts w:ascii="Times New Roman" w:hAnsi="Times New Roman"/>
          <w:sz w:val="28"/>
          <w:szCs w:val="28"/>
        </w:rPr>
        <w:t>Э</w:t>
      </w:r>
      <w:r w:rsidRPr="000908F6">
        <w:rPr>
          <w:rStyle w:val="fontstyle01"/>
          <w:rFonts w:ascii="Times New Roman" w:hAnsi="Times New Roman"/>
          <w:sz w:val="28"/>
          <w:szCs w:val="28"/>
        </w:rPr>
        <w:t>ти средства расходуются на ремонт и обустройство уличного освещения в селах, приобретение дополнительных игровых форм на уже существующие детские площадки, приобретение мебели и оргтехники для образовательных учреждений, приобретение сценических костюмов для сельских клубов и домов культуры, обустройство тротуаров, ремонты памятников и т.</w:t>
      </w:r>
      <w:r w:rsidR="00B3509D">
        <w:rPr>
          <w:rStyle w:val="fontstyle01"/>
          <w:rFonts w:ascii="Times New Roman" w:hAnsi="Times New Roman"/>
          <w:sz w:val="28"/>
          <w:szCs w:val="28"/>
        </w:rPr>
        <w:t>д</w:t>
      </w:r>
      <w:r w:rsidRPr="000908F6">
        <w:rPr>
          <w:rStyle w:val="fontstyle01"/>
          <w:rFonts w:ascii="Times New Roman" w:hAnsi="Times New Roman"/>
          <w:sz w:val="28"/>
          <w:szCs w:val="28"/>
        </w:rPr>
        <w:t>.</w:t>
      </w:r>
    </w:p>
    <w:p w14:paraId="43097EAE" w14:textId="6007B07C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Однако, 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по мнению выступающего, 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средств местного бюджета на выполнение всех наказов избирателей недостаточно. Район максимально использует возможности 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местного 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бюджета и </w:t>
      </w:r>
      <w:r w:rsidR="00B3509D">
        <w:rPr>
          <w:rStyle w:val="fontstyle01"/>
          <w:rFonts w:ascii="Times New Roman" w:hAnsi="Times New Roman"/>
          <w:sz w:val="28"/>
          <w:szCs w:val="28"/>
        </w:rPr>
        <w:t>финансирует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основные социальные направления: ремонт зданий образовательных учреждений, строительство новых водопроводов и ремонт действующих, приобретение техники для предприятий ЖКХ, ремонт районных и </w:t>
      </w:r>
      <w:proofErr w:type="spellStart"/>
      <w:r w:rsidRPr="000908F6">
        <w:rPr>
          <w:rStyle w:val="fontstyle01"/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дорог и т.д. </w:t>
      </w:r>
    </w:p>
    <w:p w14:paraId="5E4DC1E2" w14:textId="047244D7" w:rsidR="00587FA7" w:rsidRPr="000908F6" w:rsidRDefault="00587FA7" w:rsidP="002A174E">
      <w:pPr>
        <w:spacing w:after="120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0908F6">
        <w:rPr>
          <w:rStyle w:val="fontstyle01"/>
          <w:rFonts w:ascii="Times New Roman" w:hAnsi="Times New Roman"/>
          <w:sz w:val="28"/>
          <w:szCs w:val="28"/>
        </w:rPr>
        <w:t>Как и во многих районах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 Новосибирской области</w:t>
      </w:r>
      <w:r w:rsidRPr="000908F6">
        <w:rPr>
          <w:rStyle w:val="fontstyle01"/>
          <w:rFonts w:ascii="Times New Roman" w:hAnsi="Times New Roman"/>
          <w:sz w:val="28"/>
          <w:szCs w:val="28"/>
        </w:rPr>
        <w:t>, есть наказы, требующие значительных финансовых вложений</w:t>
      </w:r>
      <w:r w:rsidR="00B3509D">
        <w:rPr>
          <w:rStyle w:val="fontstyle01"/>
          <w:rFonts w:ascii="Times New Roman" w:hAnsi="Times New Roman"/>
          <w:sz w:val="28"/>
          <w:szCs w:val="28"/>
        </w:rPr>
        <w:t>, что предполагает их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включение в федеральные и областные программы</w:t>
      </w:r>
      <w:r w:rsidR="00B3509D">
        <w:rPr>
          <w:rStyle w:val="fontstyle01"/>
          <w:rFonts w:ascii="Times New Roman" w:hAnsi="Times New Roman"/>
          <w:sz w:val="28"/>
          <w:szCs w:val="28"/>
        </w:rPr>
        <w:t>.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3509D">
        <w:rPr>
          <w:rStyle w:val="fontstyle01"/>
          <w:rFonts w:ascii="Times New Roman" w:hAnsi="Times New Roman"/>
          <w:sz w:val="28"/>
          <w:szCs w:val="28"/>
        </w:rPr>
        <w:t>По мнению докладчика, требуют своего решения вопросы о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строительств</w:t>
      </w:r>
      <w:r w:rsidR="00B3509D">
        <w:rPr>
          <w:rStyle w:val="fontstyle01"/>
          <w:rFonts w:ascii="Times New Roman" w:hAnsi="Times New Roman"/>
          <w:sz w:val="28"/>
          <w:szCs w:val="28"/>
        </w:rPr>
        <w:t>е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новой средней школы в с.</w:t>
      </w:r>
      <w:r w:rsidR="00141DF3">
        <w:rPr>
          <w:rStyle w:val="fontstyle01"/>
          <w:rFonts w:ascii="Times New Roman" w:hAnsi="Times New Roman"/>
          <w:sz w:val="28"/>
          <w:szCs w:val="28"/>
        </w:rPr>
        <w:t> </w:t>
      </w:r>
      <w:r w:rsidRPr="000908F6">
        <w:rPr>
          <w:rStyle w:val="fontstyle01"/>
          <w:rFonts w:ascii="Times New Roman" w:hAnsi="Times New Roman"/>
          <w:sz w:val="28"/>
          <w:szCs w:val="28"/>
        </w:rPr>
        <w:t>Лебедевка на 550 мест, строительств</w:t>
      </w:r>
      <w:r w:rsidR="00B3509D">
        <w:rPr>
          <w:rStyle w:val="fontstyle01"/>
          <w:rFonts w:ascii="Times New Roman" w:hAnsi="Times New Roman"/>
          <w:sz w:val="28"/>
          <w:szCs w:val="28"/>
        </w:rPr>
        <w:t>е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музыкальной школы на ст. Евсино, строительств</w:t>
      </w:r>
      <w:r w:rsidR="00B3509D">
        <w:rPr>
          <w:rStyle w:val="fontstyle01"/>
          <w:rFonts w:ascii="Times New Roman" w:hAnsi="Times New Roman"/>
          <w:sz w:val="28"/>
          <w:szCs w:val="28"/>
        </w:rPr>
        <w:t>е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 детского отделения </w:t>
      </w:r>
      <w:r w:rsidR="00AC3955">
        <w:rPr>
          <w:rStyle w:val="fontstyle01"/>
          <w:rFonts w:ascii="Times New Roman" w:hAnsi="Times New Roman"/>
          <w:sz w:val="28"/>
          <w:szCs w:val="28"/>
        </w:rPr>
        <w:t>п</w:t>
      </w:r>
      <w:r w:rsidRPr="000908F6">
        <w:rPr>
          <w:rStyle w:val="fontstyle01"/>
          <w:rFonts w:ascii="Times New Roman" w:hAnsi="Times New Roman"/>
          <w:sz w:val="28"/>
          <w:szCs w:val="28"/>
        </w:rPr>
        <w:t xml:space="preserve">оликлиники в рабочем поселке Линево. </w:t>
      </w:r>
    </w:p>
    <w:p w14:paraId="602FA16E" w14:textId="480F8081" w:rsidR="00587FA7" w:rsidRPr="00297BEE" w:rsidRDefault="00AC3955" w:rsidP="002A174E">
      <w:pPr>
        <w:spacing w:after="120"/>
        <w:ind w:firstLine="851"/>
        <w:jc w:val="both"/>
        <w:rPr>
          <w:rFonts w:eastAsia="Calibri"/>
          <w:sz w:val="36"/>
          <w:szCs w:val="36"/>
        </w:rPr>
      </w:pPr>
      <w:r>
        <w:rPr>
          <w:rStyle w:val="fontstyle01"/>
          <w:rFonts w:ascii="Times New Roman" w:hAnsi="Times New Roman"/>
          <w:sz w:val="28"/>
          <w:szCs w:val="28"/>
        </w:rPr>
        <w:lastRenderedPageBreak/>
        <w:t>Предложила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внести на 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рассмотрение 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сесси</w:t>
      </w:r>
      <w:r w:rsidR="00B3509D">
        <w:rPr>
          <w:rStyle w:val="fontstyle01"/>
          <w:rFonts w:ascii="Times New Roman" w:hAnsi="Times New Roman"/>
          <w:sz w:val="28"/>
          <w:szCs w:val="28"/>
        </w:rPr>
        <w:t>и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Законодательного Собрания 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Новосибирской 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области проект Закона </w:t>
      </w:r>
      <w:r w:rsidR="00B3509D">
        <w:rPr>
          <w:rStyle w:val="fontstyle01"/>
          <w:rFonts w:ascii="Times New Roman" w:hAnsi="Times New Roman"/>
          <w:sz w:val="28"/>
          <w:szCs w:val="28"/>
        </w:rPr>
        <w:t>Новосибирской области «О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б областном бюджете 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Новосибирской области 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на 2025 год и плановый период 2026</w:t>
      </w:r>
      <w:r w:rsidR="00B3509D">
        <w:rPr>
          <w:rStyle w:val="fontstyle01"/>
          <w:rFonts w:ascii="Times New Roman" w:hAnsi="Times New Roman"/>
          <w:sz w:val="28"/>
          <w:szCs w:val="28"/>
        </w:rPr>
        <w:t xml:space="preserve"> и 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>2027 год</w:t>
      </w:r>
      <w:r w:rsidR="00B3509D">
        <w:rPr>
          <w:rStyle w:val="fontstyle01"/>
          <w:rFonts w:ascii="Times New Roman" w:hAnsi="Times New Roman"/>
          <w:sz w:val="28"/>
          <w:szCs w:val="28"/>
        </w:rPr>
        <w:t>ов»</w:t>
      </w:r>
      <w:r w:rsidR="00587FA7" w:rsidRPr="000908F6">
        <w:rPr>
          <w:rStyle w:val="fontstyle01"/>
          <w:rFonts w:ascii="Times New Roman" w:hAnsi="Times New Roman"/>
          <w:sz w:val="28"/>
          <w:szCs w:val="28"/>
        </w:rPr>
        <w:t xml:space="preserve"> для рассмотрения и принятия в первом </w:t>
      </w:r>
      <w:r w:rsidR="00587FA7" w:rsidRPr="00297BEE">
        <w:rPr>
          <w:rStyle w:val="fontstyle01"/>
          <w:rFonts w:ascii="Times New Roman" w:hAnsi="Times New Roman"/>
          <w:sz w:val="28"/>
          <w:szCs w:val="28"/>
        </w:rPr>
        <w:t>чтении</w:t>
      </w:r>
      <w:r w:rsidR="00587FA7" w:rsidRPr="00297BEE">
        <w:rPr>
          <w:rFonts w:eastAsia="Calibri"/>
          <w:sz w:val="36"/>
          <w:szCs w:val="36"/>
        </w:rPr>
        <w:t>.</w:t>
      </w:r>
    </w:p>
    <w:p w14:paraId="72FF4A5E" w14:textId="77777777" w:rsidR="00AC3955" w:rsidRPr="00D125F3" w:rsidRDefault="00AC3955" w:rsidP="002A174E">
      <w:pPr>
        <w:spacing w:after="120"/>
        <w:ind w:firstLine="851"/>
        <w:jc w:val="both"/>
        <w:rPr>
          <w:rFonts w:eastAsia="Calibri"/>
          <w:sz w:val="36"/>
          <w:szCs w:val="36"/>
          <w:highlight w:val="yellow"/>
        </w:rPr>
      </w:pPr>
    </w:p>
    <w:p w14:paraId="7FDD5884" w14:textId="6F689AC2" w:rsidR="00D90594" w:rsidRPr="008D17F1" w:rsidRDefault="00D125F3" w:rsidP="002A174E">
      <w:pPr>
        <w:spacing w:after="120"/>
        <w:ind w:firstLine="708"/>
        <w:jc w:val="both"/>
        <w:rPr>
          <w:b/>
          <w:bCs/>
          <w:sz w:val="28"/>
          <w:szCs w:val="28"/>
        </w:rPr>
      </w:pPr>
      <w:r w:rsidRPr="008D17F1">
        <w:rPr>
          <w:b/>
          <w:bCs/>
          <w:sz w:val="28"/>
          <w:szCs w:val="28"/>
        </w:rPr>
        <w:t>Выступления участников публичных слушаний</w:t>
      </w:r>
    </w:p>
    <w:p w14:paraId="7BDF8193" w14:textId="30DBCF4A" w:rsidR="00D125F3" w:rsidRPr="008D17F1" w:rsidRDefault="00D125F3" w:rsidP="002A174E">
      <w:pPr>
        <w:spacing w:after="120"/>
        <w:ind w:firstLine="708"/>
        <w:jc w:val="both"/>
        <w:rPr>
          <w:b/>
          <w:bCs/>
          <w:sz w:val="28"/>
          <w:szCs w:val="28"/>
        </w:rPr>
      </w:pPr>
    </w:p>
    <w:p w14:paraId="58535F3C" w14:textId="6003B5D1" w:rsidR="0026469F" w:rsidRPr="008D17F1" w:rsidRDefault="0026469F" w:rsidP="002A174E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8D17F1">
        <w:rPr>
          <w:rFonts w:eastAsiaTheme="minorHAnsi"/>
          <w:b/>
          <w:sz w:val="28"/>
          <w:szCs w:val="28"/>
          <w:lang w:eastAsia="en-US"/>
        </w:rPr>
        <w:t>Агеенко Вадим Алексеевич </w:t>
      </w:r>
      <w:r w:rsidRPr="008D17F1">
        <w:rPr>
          <w:b/>
          <w:sz w:val="28"/>
          <w:szCs w:val="28"/>
        </w:rPr>
        <w:t>– заместитель председателя комитета Законодательного Собрания Новосибирской области по строительству, жилищно-коммунальному комплексу и тарифам</w:t>
      </w:r>
    </w:p>
    <w:p w14:paraId="0962F802" w14:textId="4222B293" w:rsidR="00E563B6" w:rsidRPr="00E563B6" w:rsidRDefault="00E563B6" w:rsidP="002A17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D17F1">
        <w:rPr>
          <w:sz w:val="28"/>
          <w:szCs w:val="28"/>
        </w:rPr>
        <w:t xml:space="preserve">Предложил </w:t>
      </w:r>
      <w:r w:rsidR="008D17F1" w:rsidRPr="008D17F1">
        <w:rPr>
          <w:rFonts w:eastAsiaTheme="minorHAnsi"/>
          <w:sz w:val="28"/>
          <w:szCs w:val="28"/>
          <w:lang w:eastAsia="en-US"/>
        </w:rPr>
        <w:t xml:space="preserve">увеличить </w:t>
      </w:r>
      <w:r w:rsidR="00340C54" w:rsidRPr="008D17F1">
        <w:rPr>
          <w:sz w:val="28"/>
          <w:szCs w:val="28"/>
        </w:rPr>
        <w:t xml:space="preserve">в 2025 году </w:t>
      </w:r>
      <w:r w:rsidR="008D17F1" w:rsidRPr="008D17F1">
        <w:rPr>
          <w:rFonts w:eastAsiaTheme="minorHAnsi"/>
          <w:sz w:val="28"/>
          <w:szCs w:val="28"/>
          <w:lang w:eastAsia="en-US"/>
        </w:rPr>
        <w:t>финансирование на</w:t>
      </w:r>
      <w:r w:rsidR="008D17F1">
        <w:rPr>
          <w:rFonts w:eastAsiaTheme="minorHAnsi"/>
          <w:sz w:val="28"/>
          <w:szCs w:val="28"/>
          <w:lang w:eastAsia="en-US"/>
        </w:rPr>
        <w:t xml:space="preserve"> реализацию наказа «Б</w:t>
      </w:r>
      <w:r w:rsidR="008D17F1">
        <w:rPr>
          <w:sz w:val="28"/>
          <w:szCs w:val="28"/>
        </w:rPr>
        <w:t xml:space="preserve">лагоустройство </w:t>
      </w:r>
      <w:r w:rsidR="008D17F1" w:rsidRPr="008D17F1">
        <w:rPr>
          <w:sz w:val="28"/>
          <w:szCs w:val="28"/>
        </w:rPr>
        <w:t>придомовой территории дома по ул. Державина, 5</w:t>
      </w:r>
      <w:r w:rsidR="008D17F1">
        <w:rPr>
          <w:sz w:val="28"/>
          <w:szCs w:val="28"/>
        </w:rPr>
        <w:t>» (</w:t>
      </w:r>
      <w:r w:rsidR="008D17F1" w:rsidRPr="00A57E79">
        <w:rPr>
          <w:sz w:val="28"/>
          <w:szCs w:val="28"/>
        </w:rPr>
        <w:t xml:space="preserve">наказ </w:t>
      </w:r>
      <w:r w:rsidR="008D17F1" w:rsidRPr="00C5453B">
        <w:rPr>
          <w:sz w:val="28"/>
          <w:szCs w:val="28"/>
        </w:rPr>
        <w:t xml:space="preserve">избирателей </w:t>
      </w:r>
      <w:r w:rsidR="008D17F1" w:rsidRPr="00A57E79">
        <w:rPr>
          <w:sz w:val="28"/>
          <w:szCs w:val="28"/>
        </w:rPr>
        <w:t>депутатам Законодательного Собрания Новосибирской</w:t>
      </w:r>
      <w:r w:rsidR="008D17F1">
        <w:rPr>
          <w:sz w:val="28"/>
          <w:szCs w:val="28"/>
        </w:rPr>
        <w:t xml:space="preserve"> области № </w:t>
      </w:r>
      <w:r w:rsidR="008D17F1" w:rsidRPr="008D17F1">
        <w:rPr>
          <w:sz w:val="28"/>
          <w:szCs w:val="28"/>
        </w:rPr>
        <w:t>38-066</w:t>
      </w:r>
      <w:r w:rsidR="008D17F1">
        <w:rPr>
          <w:sz w:val="28"/>
          <w:szCs w:val="28"/>
        </w:rPr>
        <w:t>).</w:t>
      </w:r>
    </w:p>
    <w:p w14:paraId="25A7A824" w14:textId="4D669543" w:rsidR="00D125F3" w:rsidRPr="00D125F3" w:rsidRDefault="00D125F3" w:rsidP="002A174E">
      <w:pPr>
        <w:spacing w:after="120"/>
        <w:ind w:firstLine="708"/>
        <w:jc w:val="both"/>
        <w:rPr>
          <w:b/>
          <w:bCs/>
          <w:sz w:val="28"/>
          <w:szCs w:val="28"/>
          <w:highlight w:val="yellow"/>
        </w:rPr>
      </w:pPr>
    </w:p>
    <w:p w14:paraId="737909E6" w14:textId="4671C3F0" w:rsidR="00D125F3" w:rsidRDefault="00D125F3" w:rsidP="002A174E">
      <w:pPr>
        <w:spacing w:after="120"/>
        <w:ind w:firstLine="709"/>
        <w:jc w:val="both"/>
        <w:rPr>
          <w:b/>
          <w:bCs/>
          <w:sz w:val="28"/>
          <w:szCs w:val="28"/>
        </w:rPr>
      </w:pPr>
      <w:r w:rsidRPr="003B3D7A">
        <w:rPr>
          <w:b/>
          <w:bCs/>
          <w:sz w:val="28"/>
          <w:szCs w:val="28"/>
        </w:rPr>
        <w:t>Барсуков</w:t>
      </w:r>
      <w:r w:rsidR="0026469F" w:rsidRPr="003B3D7A">
        <w:rPr>
          <w:b/>
          <w:bCs/>
          <w:sz w:val="28"/>
          <w:szCs w:val="28"/>
        </w:rPr>
        <w:t xml:space="preserve"> Александр Филиппович </w:t>
      </w:r>
      <w:r w:rsidR="0026469F" w:rsidRPr="003B3D7A">
        <w:rPr>
          <w:b/>
          <w:sz w:val="28"/>
          <w:szCs w:val="28"/>
        </w:rPr>
        <w:t>– </w:t>
      </w:r>
      <w:r w:rsidR="0026469F" w:rsidRPr="003B3D7A">
        <w:rPr>
          <w:b/>
          <w:bCs/>
          <w:sz w:val="28"/>
          <w:szCs w:val="28"/>
        </w:rPr>
        <w:t>член комитета Законодательного Собрания Новосибирской области по транспортной, промышленной и информационной политике</w:t>
      </w:r>
    </w:p>
    <w:p w14:paraId="15769F30" w14:textId="4C616B7E" w:rsidR="0014442A" w:rsidRPr="00734856" w:rsidRDefault="0014442A" w:rsidP="002A174E">
      <w:pPr>
        <w:spacing w:after="120"/>
        <w:ind w:firstLine="709"/>
        <w:jc w:val="both"/>
        <w:rPr>
          <w:bCs/>
          <w:sz w:val="28"/>
          <w:szCs w:val="28"/>
        </w:rPr>
      </w:pPr>
      <w:r w:rsidRPr="00734856">
        <w:rPr>
          <w:bCs/>
          <w:sz w:val="28"/>
          <w:szCs w:val="28"/>
        </w:rPr>
        <w:t>В своем выступлении обратил внимание представителей Правительства Новосибирской области на необходимость решения следующих вопросов:</w:t>
      </w:r>
    </w:p>
    <w:p w14:paraId="4AE74E04" w14:textId="496CAC40" w:rsidR="0014442A" w:rsidRPr="00344A1D" w:rsidRDefault="0014442A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выделени</w:t>
      </w:r>
      <w:r>
        <w:rPr>
          <w:sz w:val="28"/>
          <w:szCs w:val="28"/>
        </w:rPr>
        <w:t>я</w:t>
      </w:r>
      <w:r w:rsidRPr="00344A1D">
        <w:rPr>
          <w:sz w:val="28"/>
          <w:szCs w:val="28"/>
        </w:rPr>
        <w:t xml:space="preserve"> бюджетных ассигнований на проведение работ по консервации объектов капитального строительства, реализация которых была приостановлена;</w:t>
      </w:r>
    </w:p>
    <w:p w14:paraId="26A8DB20" w14:textId="1DEE7A12" w:rsidR="0014442A" w:rsidRDefault="0014442A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увеличени</w:t>
      </w:r>
      <w:r>
        <w:rPr>
          <w:sz w:val="28"/>
          <w:szCs w:val="28"/>
        </w:rPr>
        <w:t xml:space="preserve">я </w:t>
      </w:r>
      <w:r w:rsidRPr="00344A1D">
        <w:rPr>
          <w:sz w:val="28"/>
          <w:szCs w:val="28"/>
        </w:rPr>
        <w:t>объема бюджетных ассигнований на содержание автомобильных дорог на территории Новосибирской области в связи с уменьшением объема субсидии на реализацию мероприятий по устойчивому функционированию автомобильных дорог местного значения и искусственных сооружений на них;</w:t>
      </w:r>
    </w:p>
    <w:p w14:paraId="7EA7C32B" w14:textId="00739623" w:rsidR="00734856" w:rsidRDefault="008B6706" w:rsidP="002A174E">
      <w:pPr>
        <w:pStyle w:val="ad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F845A4">
        <w:rPr>
          <w:sz w:val="28"/>
          <w:szCs w:val="28"/>
        </w:rPr>
        <w:t>о</w:t>
      </w:r>
      <w:r w:rsidR="00734856" w:rsidRPr="00F845A4">
        <w:rPr>
          <w:sz w:val="28"/>
          <w:szCs w:val="28"/>
        </w:rPr>
        <w:t xml:space="preserve"> возможност</w:t>
      </w:r>
      <w:r w:rsidRPr="00F845A4">
        <w:rPr>
          <w:sz w:val="28"/>
          <w:szCs w:val="28"/>
        </w:rPr>
        <w:t>и</w:t>
      </w:r>
      <w:r w:rsidR="00734856" w:rsidRPr="00F845A4">
        <w:rPr>
          <w:sz w:val="28"/>
          <w:szCs w:val="28"/>
        </w:rPr>
        <w:t xml:space="preserve"> финансирования объектов, по которым были предусмотрены бюджетные ассигнования в последние три года, имеется актуальная проектно-сметная документация и потребность в возобновлении их реализации в целях создания современной инфраструктуры, повышения качества и доступности услуг в сфере образования, зд</w:t>
      </w:r>
      <w:r w:rsidR="00F845A4">
        <w:rPr>
          <w:sz w:val="28"/>
          <w:szCs w:val="28"/>
        </w:rPr>
        <w:t>равоохранения, культуры, спорта.</w:t>
      </w:r>
    </w:p>
    <w:p w14:paraId="316F5BF8" w14:textId="77777777" w:rsidR="00D4698D" w:rsidRPr="003726C9" w:rsidRDefault="00D4698D" w:rsidP="002A174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Cs/>
          <w:sz w:val="28"/>
          <w:szCs w:val="28"/>
        </w:rPr>
      </w:pPr>
    </w:p>
    <w:p w14:paraId="2A82F891" w14:textId="19AE8AEA" w:rsidR="007768F5" w:rsidRPr="003726C9" w:rsidRDefault="007768F5" w:rsidP="002A174E">
      <w:pPr>
        <w:spacing w:after="120"/>
        <w:ind w:firstLine="708"/>
        <w:jc w:val="both"/>
        <w:rPr>
          <w:b/>
          <w:sz w:val="28"/>
          <w:szCs w:val="28"/>
        </w:rPr>
      </w:pPr>
      <w:r w:rsidRPr="003726C9">
        <w:rPr>
          <w:b/>
          <w:sz w:val="28"/>
          <w:szCs w:val="28"/>
        </w:rPr>
        <w:t>По итогам обсуждения проекта областного бюджета на 202</w:t>
      </w:r>
      <w:r w:rsidR="00D125F3">
        <w:rPr>
          <w:b/>
          <w:sz w:val="28"/>
          <w:szCs w:val="28"/>
        </w:rPr>
        <w:t>5</w:t>
      </w:r>
      <w:r w:rsidRPr="003726C9">
        <w:rPr>
          <w:b/>
          <w:sz w:val="28"/>
          <w:szCs w:val="28"/>
        </w:rPr>
        <w:t xml:space="preserve"> год и плановый период 202</w:t>
      </w:r>
      <w:r w:rsidR="00D125F3">
        <w:rPr>
          <w:b/>
          <w:sz w:val="28"/>
          <w:szCs w:val="28"/>
        </w:rPr>
        <w:t>6</w:t>
      </w:r>
      <w:r w:rsidRPr="003726C9">
        <w:rPr>
          <w:b/>
          <w:sz w:val="28"/>
          <w:szCs w:val="28"/>
        </w:rPr>
        <w:t xml:space="preserve"> и 202</w:t>
      </w:r>
      <w:r w:rsidR="00D125F3">
        <w:rPr>
          <w:b/>
          <w:sz w:val="28"/>
          <w:szCs w:val="28"/>
        </w:rPr>
        <w:t>7</w:t>
      </w:r>
      <w:r w:rsidRPr="003726C9">
        <w:rPr>
          <w:b/>
          <w:sz w:val="28"/>
          <w:szCs w:val="28"/>
        </w:rPr>
        <w:t xml:space="preserve"> годов участники публичных слушаний рекомендуют:</w:t>
      </w:r>
    </w:p>
    <w:p w14:paraId="0EEC330E" w14:textId="77777777" w:rsidR="00344A1D" w:rsidRDefault="00344A1D" w:rsidP="002A174E">
      <w:pPr>
        <w:spacing w:after="120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63EC5">
        <w:rPr>
          <w:sz w:val="28"/>
          <w:szCs w:val="28"/>
        </w:rPr>
        <w:t>Принять информацию докладчиков и выступающих к сведению.</w:t>
      </w:r>
      <w:r>
        <w:rPr>
          <w:sz w:val="28"/>
          <w:szCs w:val="28"/>
        </w:rPr>
        <w:t xml:space="preserve"> </w:t>
      </w:r>
    </w:p>
    <w:p w14:paraId="166F6A31" w14:textId="77777777" w:rsidR="00344A1D" w:rsidRDefault="00344A1D" w:rsidP="002A174E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163EC5">
        <w:rPr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>
        <w:rPr>
          <w:sz w:val="28"/>
          <w:szCs w:val="28"/>
        </w:rPr>
        <w:t>25</w:t>
      </w:r>
      <w:r w:rsidRPr="00163EC5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163EC5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163EC5">
        <w:rPr>
          <w:sz w:val="28"/>
          <w:szCs w:val="28"/>
        </w:rPr>
        <w:t xml:space="preserve"> годов».</w:t>
      </w:r>
    </w:p>
    <w:p w14:paraId="4B49A5ED" w14:textId="77777777" w:rsidR="00344A1D" w:rsidRPr="00646BF6" w:rsidRDefault="00344A1D" w:rsidP="002A174E">
      <w:pPr>
        <w:spacing w:after="120"/>
        <w:ind w:firstLine="708"/>
        <w:jc w:val="both"/>
        <w:rPr>
          <w:sz w:val="28"/>
          <w:szCs w:val="28"/>
        </w:rPr>
      </w:pPr>
      <w:r w:rsidRPr="00646BF6">
        <w:rPr>
          <w:sz w:val="28"/>
          <w:szCs w:val="28"/>
        </w:rPr>
        <w:t>3. Рекомендовать Правительству Новосибирской области:</w:t>
      </w:r>
    </w:p>
    <w:p w14:paraId="636F63EA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C4165">
        <w:rPr>
          <w:sz w:val="28"/>
          <w:szCs w:val="28"/>
        </w:rPr>
        <w:t>) при подготовке поправок к проекту закона об областном бюджете Новосибирской области на 2025 год и плановый период 2026 и 2027 годов ко</w:t>
      </w:r>
      <w:r>
        <w:rPr>
          <w:sz w:val="28"/>
          <w:szCs w:val="28"/>
        </w:rPr>
        <w:t xml:space="preserve"> второму чтению</w:t>
      </w:r>
      <w:r w:rsidRPr="00D234F0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рассмотреть возможность увеличения объемов бюджетных ассигнований:</w:t>
      </w:r>
    </w:p>
    <w:p w14:paraId="4358FAA6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</w:t>
      </w:r>
      <w:r w:rsidRPr="000D76FA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наказов избирателей депутатам Законодательного Собрания Новосибирской области седьмого созыва;</w:t>
      </w:r>
    </w:p>
    <w:p w14:paraId="479488B2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</w:t>
      </w:r>
      <w:r w:rsidRPr="000D76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мероприятий, направленных на снижение аварийности на объектах жилищно-коммунального хозяйства, замену изношенной коммунальной инфраструктуры, переселение граждан из аварийного жилищного фонда; </w:t>
      </w:r>
    </w:p>
    <w:p w14:paraId="284CFF10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целях обеспечения комфортных условий жизни населения Новосибирской области, в том числе в сельской местности:</w:t>
      </w:r>
    </w:p>
    <w:p w14:paraId="2CE1DFF5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возможность увеличения объемов финансирования мероприятий по защите территорий населенных пунктов от подтопления и затопления, по капитальному ремонту и укреплению материально-технической базы образовательных организаций, учреждений культуры, по проектированию и строительству объектов газификации, по строительству и реконструкции объектов централизованных систем холодного водоснабжения и водоотведения, станций водоподготовки, </w:t>
      </w:r>
      <w:r w:rsidRPr="004C6085">
        <w:rPr>
          <w:sz w:val="28"/>
          <w:szCs w:val="28"/>
        </w:rPr>
        <w:t>по строительству</w:t>
      </w:r>
      <w:r>
        <w:rPr>
          <w:sz w:val="28"/>
          <w:szCs w:val="28"/>
        </w:rPr>
        <w:t>,</w:t>
      </w:r>
      <w:r w:rsidRPr="004C6085">
        <w:rPr>
          <w:sz w:val="28"/>
          <w:szCs w:val="28"/>
        </w:rPr>
        <w:t xml:space="preserve"> приведению в нормативное состояние </w:t>
      </w:r>
      <w:r>
        <w:rPr>
          <w:sz w:val="28"/>
          <w:szCs w:val="28"/>
        </w:rPr>
        <w:t xml:space="preserve">и содержанию </w:t>
      </w:r>
      <w:r w:rsidRPr="004C6085">
        <w:rPr>
          <w:sz w:val="28"/>
          <w:szCs w:val="28"/>
        </w:rPr>
        <w:t>автомобильных дорог на</w:t>
      </w:r>
      <w:r>
        <w:rPr>
          <w:sz w:val="28"/>
          <w:szCs w:val="28"/>
        </w:rPr>
        <w:t xml:space="preserve"> территории Новосибирской области;</w:t>
      </w:r>
    </w:p>
    <w:p w14:paraId="705976FE" w14:textId="77777777" w:rsidR="00344A1D" w:rsidRDefault="00344A1D" w:rsidP="002A174E">
      <w:pPr>
        <w:spacing w:after="120"/>
        <w:ind w:firstLine="708"/>
        <w:jc w:val="both"/>
        <w:rPr>
          <w:sz w:val="28"/>
          <w:szCs w:val="28"/>
        </w:rPr>
      </w:pPr>
      <w:r w:rsidRPr="00891DCD">
        <w:rPr>
          <w:sz w:val="28"/>
          <w:szCs w:val="28"/>
        </w:rPr>
        <w:t>обеспечи</w:t>
      </w:r>
      <w:r>
        <w:rPr>
          <w:sz w:val="28"/>
          <w:szCs w:val="28"/>
        </w:rPr>
        <w:t>ть</w:t>
      </w:r>
      <w:r w:rsidRPr="00891DCD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891DCD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реализацию </w:t>
      </w:r>
      <w:r w:rsidRPr="00891DCD">
        <w:rPr>
          <w:sz w:val="28"/>
          <w:szCs w:val="28"/>
        </w:rPr>
        <w:t>мероприятий государственной программы «Комплексное развитие сельских территорий</w:t>
      </w:r>
      <w:r>
        <w:rPr>
          <w:sz w:val="28"/>
          <w:szCs w:val="28"/>
        </w:rPr>
        <w:t xml:space="preserve"> в Новосибирской области</w:t>
      </w:r>
      <w:r w:rsidRPr="00891DCD">
        <w:rPr>
          <w:sz w:val="28"/>
          <w:szCs w:val="28"/>
        </w:rPr>
        <w:t xml:space="preserve">», а также государственных программ </w:t>
      </w:r>
      <w:r>
        <w:rPr>
          <w:sz w:val="28"/>
          <w:szCs w:val="28"/>
        </w:rPr>
        <w:t>Новосибирской области</w:t>
      </w:r>
      <w:r w:rsidRPr="00891DCD">
        <w:rPr>
          <w:sz w:val="28"/>
          <w:szCs w:val="28"/>
        </w:rPr>
        <w:t>, мероприятия которых направлены на развитие сельских территорий</w:t>
      </w:r>
      <w:r>
        <w:rPr>
          <w:sz w:val="28"/>
          <w:szCs w:val="28"/>
        </w:rPr>
        <w:t>,</w:t>
      </w:r>
      <w:r w:rsidRPr="00891DCD">
        <w:rPr>
          <w:sz w:val="28"/>
          <w:szCs w:val="28"/>
        </w:rPr>
        <w:t xml:space="preserve"> в объемах, не ниже предусмотренных на эти цели в </w:t>
      </w:r>
      <w:r>
        <w:rPr>
          <w:sz w:val="28"/>
          <w:szCs w:val="28"/>
        </w:rPr>
        <w:t>2024</w:t>
      </w:r>
      <w:r w:rsidRPr="00891DCD">
        <w:rPr>
          <w:sz w:val="28"/>
          <w:szCs w:val="28"/>
        </w:rPr>
        <w:t xml:space="preserve"> году;</w:t>
      </w:r>
    </w:p>
    <w:p w14:paraId="3336E8EF" w14:textId="77777777" w:rsidR="00344A1D" w:rsidRDefault="00344A1D" w:rsidP="002A174E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сокращению различий в уровне социально-экономического развития территорий Новосибирской области, включая оказание финансовой поддержки муниципальным районам (муниципальным округам) с низким уровнем расчетной бюджетной обеспеченности, развитие адресных мер поддержки, реализацию индивидуальных программ социально-экономического развития муниципальных образований, а также их стимулирование к наращиванию собственного экономического потенциала;</w:t>
      </w:r>
    </w:p>
    <w:p w14:paraId="5C92D9A3" w14:textId="77777777" w:rsidR="00344A1D" w:rsidRDefault="00344A1D" w:rsidP="002A174E">
      <w:pPr>
        <w:pStyle w:val="ad"/>
        <w:spacing w:before="0" w:beforeAutospacing="0" w:after="12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решений о комплексном развитии сельских территорий проработать возможность использования механизма инфраструктурных облигаций федерального проекта «Инфраструктурное меню» для финансирования строительства объектов социальной инфраструктуры;</w:t>
      </w:r>
    </w:p>
    <w:p w14:paraId="08B420A1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в целях обеспечения своевременной подготовки к реализации механизма использования высвобождающихся средств в объеме двух третей задолженности по бюджетным кредитам, предоставляемым</w:t>
      </w:r>
      <w:r w:rsidRPr="00F25C82">
        <w:rPr>
          <w:sz w:val="28"/>
          <w:szCs w:val="28"/>
        </w:rPr>
        <w:t xml:space="preserve"> </w:t>
      </w:r>
      <w:r>
        <w:rPr>
          <w:sz w:val="28"/>
          <w:szCs w:val="28"/>
        </w:rPr>
        <w:t>из федерального бюджета</w:t>
      </w:r>
      <w:r w:rsidRPr="00D64AD9">
        <w:rPr>
          <w:sz w:val="28"/>
          <w:szCs w:val="28"/>
        </w:rPr>
        <w:t xml:space="preserve"> </w:t>
      </w:r>
      <w:r w:rsidRPr="00F25C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</w:t>
      </w:r>
      <w:r w:rsidRPr="00F25C82">
        <w:rPr>
          <w:sz w:val="28"/>
          <w:szCs w:val="28"/>
        </w:rPr>
        <w:t xml:space="preserve"> инфраструктурных проектов</w:t>
      </w:r>
      <w:r>
        <w:rPr>
          <w:sz w:val="28"/>
          <w:szCs w:val="28"/>
        </w:rPr>
        <w:t xml:space="preserve"> и поддержку инвестиций:</w:t>
      </w:r>
    </w:p>
    <w:p w14:paraId="01546EE0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приоритетные проекты для дальнейшего развития Новосибирской области, в том числе социально-значимые проекты и проекты, обеспечивающие наибольшую налоговую отдачу;</w:t>
      </w:r>
    </w:p>
    <w:p w14:paraId="1F2E2533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использование в полном</w:t>
      </w:r>
      <w:r w:rsidRPr="00F25C82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объеме имеющихся механизмов финансового обеспечения реализации инфраструктурных проектов</w:t>
      </w:r>
      <w:r w:rsidRPr="00F25C82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за счет повышения качества проектов на стадии их подготовки, уровня взаимодействия с федеральными органами исполнительной власти, своевременного и целевого освоения средств</w:t>
      </w:r>
      <w:r w:rsidRPr="00F25C8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855D43E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 разработке мероприятий по государственной поддержке в рамках реализации государственного заказа особое внимание уделять необходимости привлечения субъектов малого и среднего предпринимательства в те сферы производства, которые важны для развития региона, что даст возможность осуществить реальное </w:t>
      </w:r>
      <w:proofErr w:type="spellStart"/>
      <w:r>
        <w:rPr>
          <w:sz w:val="28"/>
          <w:szCs w:val="28"/>
        </w:rPr>
        <w:t>импортозамещение</w:t>
      </w:r>
      <w:proofErr w:type="spellEnd"/>
      <w:r>
        <w:rPr>
          <w:sz w:val="28"/>
          <w:szCs w:val="28"/>
        </w:rPr>
        <w:t>, повысить спрос на продукцию российских товаропроизводителей, ведущих предпринимательскую деятельность на территории Новосибирской области;</w:t>
      </w:r>
    </w:p>
    <w:p w14:paraId="1FBC3524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5) при формировании очередных изменений в областной бюджет Новосибирской области на 2025 год и плановый период 2026 и 2027 годов рассмотреть вопросы:</w:t>
      </w:r>
    </w:p>
    <w:p w14:paraId="124F635F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а) о финансировании следующих объектов, предложенных к реализации представителями органов местного самоуправления на публичных слушаниях:</w:t>
      </w:r>
    </w:p>
    <w:p w14:paraId="0AA3FD52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строительство дома культуры в п. Октябрьский </w:t>
      </w:r>
      <w:proofErr w:type="spellStart"/>
      <w:r w:rsidRPr="00344A1D">
        <w:rPr>
          <w:sz w:val="28"/>
          <w:szCs w:val="28"/>
        </w:rPr>
        <w:t>Мошковского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5039E30B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строительство дома культуры в </w:t>
      </w:r>
      <w:proofErr w:type="spellStart"/>
      <w:r w:rsidRPr="00344A1D">
        <w:rPr>
          <w:sz w:val="28"/>
          <w:szCs w:val="28"/>
        </w:rPr>
        <w:t>р.п</w:t>
      </w:r>
      <w:proofErr w:type="spellEnd"/>
      <w:r w:rsidRPr="00344A1D">
        <w:rPr>
          <w:sz w:val="28"/>
          <w:szCs w:val="28"/>
        </w:rPr>
        <w:t xml:space="preserve">. Станционно-Ояшинский </w:t>
      </w:r>
      <w:proofErr w:type="spellStart"/>
      <w:r w:rsidRPr="00344A1D">
        <w:rPr>
          <w:sz w:val="28"/>
          <w:szCs w:val="28"/>
        </w:rPr>
        <w:t>Мошковского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57C7F5EF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капитальный ремонт мостовых сооружений через реку </w:t>
      </w:r>
      <w:proofErr w:type="spellStart"/>
      <w:r w:rsidRPr="00344A1D">
        <w:rPr>
          <w:sz w:val="28"/>
          <w:szCs w:val="28"/>
        </w:rPr>
        <w:t>Сарбоян</w:t>
      </w:r>
      <w:proofErr w:type="spellEnd"/>
      <w:r w:rsidRPr="00344A1D">
        <w:rPr>
          <w:sz w:val="28"/>
          <w:szCs w:val="28"/>
        </w:rPr>
        <w:t xml:space="preserve"> и через приток реки </w:t>
      </w:r>
      <w:proofErr w:type="spellStart"/>
      <w:r w:rsidRPr="00344A1D">
        <w:rPr>
          <w:sz w:val="28"/>
          <w:szCs w:val="28"/>
        </w:rPr>
        <w:t>Сарбоян</w:t>
      </w:r>
      <w:proofErr w:type="spellEnd"/>
      <w:r w:rsidRPr="00344A1D">
        <w:rPr>
          <w:sz w:val="28"/>
          <w:szCs w:val="28"/>
        </w:rPr>
        <w:t xml:space="preserve"> в п. Широкий Яр </w:t>
      </w:r>
      <w:proofErr w:type="spellStart"/>
      <w:r w:rsidRPr="00344A1D">
        <w:rPr>
          <w:sz w:val="28"/>
          <w:szCs w:val="28"/>
        </w:rPr>
        <w:t>Мошковского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2D32C2F8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ремонт участка автомобильной дороги по ул. </w:t>
      </w:r>
      <w:proofErr w:type="spellStart"/>
      <w:r w:rsidRPr="00344A1D">
        <w:rPr>
          <w:sz w:val="28"/>
          <w:szCs w:val="28"/>
        </w:rPr>
        <w:t>Локтинская</w:t>
      </w:r>
      <w:proofErr w:type="spellEnd"/>
      <w:r w:rsidRPr="00344A1D">
        <w:rPr>
          <w:sz w:val="28"/>
          <w:szCs w:val="28"/>
        </w:rPr>
        <w:t xml:space="preserve"> в п. Октябрьский </w:t>
      </w:r>
      <w:proofErr w:type="spellStart"/>
      <w:r w:rsidRPr="00344A1D">
        <w:rPr>
          <w:sz w:val="28"/>
          <w:szCs w:val="28"/>
        </w:rPr>
        <w:t>Мошковского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области, ведущей к МКОУ Октябрьская СОШ № 2 (школьный маршрут);</w:t>
      </w:r>
    </w:p>
    <w:p w14:paraId="0F6E6236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ремонт участка автомобильной дороги по ул. Садовая в п. </w:t>
      </w:r>
      <w:proofErr w:type="spellStart"/>
      <w:r w:rsidRPr="00344A1D">
        <w:rPr>
          <w:sz w:val="28"/>
          <w:szCs w:val="28"/>
        </w:rPr>
        <w:t>Кошево</w:t>
      </w:r>
      <w:proofErr w:type="spellEnd"/>
      <w:r w:rsidRPr="00344A1D">
        <w:rPr>
          <w:sz w:val="28"/>
          <w:szCs w:val="28"/>
        </w:rPr>
        <w:t xml:space="preserve"> </w:t>
      </w:r>
      <w:proofErr w:type="spellStart"/>
      <w:r w:rsidRPr="00344A1D">
        <w:rPr>
          <w:sz w:val="28"/>
          <w:szCs w:val="28"/>
        </w:rPr>
        <w:t>Мошковского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18BA7B59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ремонт проезда от СНТ «Парус» до с. </w:t>
      </w:r>
      <w:proofErr w:type="spellStart"/>
      <w:r w:rsidRPr="00344A1D">
        <w:rPr>
          <w:sz w:val="28"/>
          <w:szCs w:val="28"/>
        </w:rPr>
        <w:t>Белоярка</w:t>
      </w:r>
      <w:proofErr w:type="spellEnd"/>
      <w:r w:rsidRPr="00344A1D">
        <w:rPr>
          <w:sz w:val="28"/>
          <w:szCs w:val="28"/>
        </w:rPr>
        <w:t xml:space="preserve"> </w:t>
      </w:r>
      <w:proofErr w:type="spellStart"/>
      <w:r w:rsidRPr="00344A1D">
        <w:rPr>
          <w:sz w:val="28"/>
          <w:szCs w:val="28"/>
        </w:rPr>
        <w:t>Мошковского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 в целях создания проезда для граждан и автомобилей экстренных служб, а также обеспечения условий для доставки учащихся из СНТ «Парус» до МКОУ Белоярская СОШ;</w:t>
      </w:r>
    </w:p>
    <w:p w14:paraId="451AD4FB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lastRenderedPageBreak/>
        <w:t xml:space="preserve">строительство средней общеобразовательной школы на 550 мест в                    с. Лебедевка </w:t>
      </w:r>
      <w:proofErr w:type="spellStart"/>
      <w:r w:rsidRPr="00344A1D">
        <w:rPr>
          <w:sz w:val="28"/>
          <w:szCs w:val="28"/>
        </w:rPr>
        <w:t>Искитимского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31697E3F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строительство музыкальной школы на ст. Евсино </w:t>
      </w:r>
      <w:proofErr w:type="spellStart"/>
      <w:r w:rsidRPr="00344A1D">
        <w:rPr>
          <w:sz w:val="28"/>
          <w:szCs w:val="28"/>
        </w:rPr>
        <w:t>Искитимского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371D014B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строительство детского отделения поликлиники «</w:t>
      </w:r>
      <w:proofErr w:type="spellStart"/>
      <w:r w:rsidRPr="00344A1D">
        <w:rPr>
          <w:sz w:val="28"/>
          <w:szCs w:val="28"/>
        </w:rPr>
        <w:t>Линевская</w:t>
      </w:r>
      <w:proofErr w:type="spellEnd"/>
      <w:r w:rsidRPr="00344A1D">
        <w:rPr>
          <w:sz w:val="28"/>
          <w:szCs w:val="28"/>
        </w:rPr>
        <w:t xml:space="preserve"> районная больница» в </w:t>
      </w:r>
      <w:proofErr w:type="spellStart"/>
      <w:r w:rsidRPr="00344A1D">
        <w:rPr>
          <w:sz w:val="28"/>
          <w:szCs w:val="28"/>
        </w:rPr>
        <w:t>р.п</w:t>
      </w:r>
      <w:proofErr w:type="spellEnd"/>
      <w:r w:rsidRPr="00344A1D">
        <w:rPr>
          <w:sz w:val="28"/>
          <w:szCs w:val="28"/>
        </w:rPr>
        <w:t xml:space="preserve">. Линево </w:t>
      </w:r>
      <w:proofErr w:type="spellStart"/>
      <w:r w:rsidRPr="00344A1D">
        <w:rPr>
          <w:sz w:val="28"/>
          <w:szCs w:val="28"/>
        </w:rPr>
        <w:t>Искитимского</w:t>
      </w:r>
      <w:proofErr w:type="spellEnd"/>
      <w:r w:rsidRPr="00344A1D">
        <w:rPr>
          <w:sz w:val="28"/>
          <w:szCs w:val="28"/>
        </w:rPr>
        <w:t xml:space="preserve"> района Новосибирской области;</w:t>
      </w:r>
    </w:p>
    <w:p w14:paraId="6EC75BE1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б) о выделении бюджетных ассигнований на проведение работ по консервации объектов капитального строительства, реализация которых была приостановлена;</w:t>
      </w:r>
    </w:p>
    <w:p w14:paraId="711CCB6F" w14:textId="77777777" w:rsidR="00344A1D" w:rsidRP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>в) об увеличении объема бюджетных ассигнований на содержание автомобильных дорог на территории Новосибирской области в связи с уменьшением объема субсидии на реализацию мероприятий по устойчивому функционированию автомобильных дорог местного значения и искусственных сооружений на них;</w:t>
      </w:r>
    </w:p>
    <w:p w14:paraId="78B55589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344A1D">
        <w:rPr>
          <w:sz w:val="28"/>
          <w:szCs w:val="28"/>
        </w:rPr>
        <w:t xml:space="preserve">г) об увеличении объемов бюджетных ассигнований на реконструкцию автомобильной дороги «992 </w:t>
      </w:r>
      <w:proofErr w:type="gramStart"/>
      <w:r w:rsidRPr="00344A1D">
        <w:rPr>
          <w:sz w:val="28"/>
          <w:szCs w:val="28"/>
        </w:rPr>
        <w:t>км</w:t>
      </w:r>
      <w:proofErr w:type="gramEnd"/>
      <w:r w:rsidRPr="00344A1D">
        <w:rPr>
          <w:sz w:val="28"/>
          <w:szCs w:val="28"/>
        </w:rPr>
        <w:t xml:space="preserve"> а/д «Р-254» - Купино – Карасук» (в границах Чистоозерного района Новосибирской области) и о финансировании разработки проектно-сметной документации на реконструкцию участка указанной автомобильной дороги в границах Татарского района Новосибирской области;</w:t>
      </w:r>
    </w:p>
    <w:p w14:paraId="5F9F5E7B" w14:textId="77777777" w:rsidR="00344A1D" w:rsidRDefault="00344A1D" w:rsidP="002A174E">
      <w:pPr>
        <w:pStyle w:val="ad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 результатам исполнения областного бюджета Новосибирской области на 2025 год и плановый период 2026 и 2027 годов за первое полугодие 2025 года рассмотреть возможность финансирования объектов, по которым были предусмотрены бюджетные ассигнования в последние три года, имеется актуальная проектно-сметная документация и потребность в возобновлении их реализации в </w:t>
      </w:r>
      <w:r w:rsidRPr="00A36A5C">
        <w:rPr>
          <w:sz w:val="28"/>
          <w:szCs w:val="28"/>
        </w:rPr>
        <w:t>целях создани</w:t>
      </w:r>
      <w:r>
        <w:rPr>
          <w:sz w:val="28"/>
          <w:szCs w:val="28"/>
        </w:rPr>
        <w:t>я</w:t>
      </w:r>
      <w:r w:rsidRPr="00A36A5C">
        <w:rPr>
          <w:sz w:val="28"/>
          <w:szCs w:val="28"/>
        </w:rPr>
        <w:t xml:space="preserve"> современной инфраструктуры</w:t>
      </w:r>
      <w:r>
        <w:rPr>
          <w:sz w:val="28"/>
          <w:szCs w:val="28"/>
        </w:rPr>
        <w:t>,</w:t>
      </w:r>
      <w:r w:rsidRPr="00A36A5C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A36A5C">
        <w:rPr>
          <w:sz w:val="28"/>
          <w:szCs w:val="28"/>
        </w:rPr>
        <w:t xml:space="preserve"> качества и доступности </w:t>
      </w:r>
      <w:r>
        <w:rPr>
          <w:sz w:val="28"/>
          <w:szCs w:val="28"/>
        </w:rPr>
        <w:t xml:space="preserve">услуг в сфере </w:t>
      </w:r>
      <w:r w:rsidRPr="00A36A5C">
        <w:rPr>
          <w:sz w:val="28"/>
          <w:szCs w:val="28"/>
        </w:rPr>
        <w:t>образования</w:t>
      </w:r>
      <w:r>
        <w:rPr>
          <w:sz w:val="28"/>
          <w:szCs w:val="28"/>
        </w:rPr>
        <w:t>,</w:t>
      </w:r>
      <w:r w:rsidRPr="00A36A5C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>, культуры, спорта;</w:t>
      </w:r>
    </w:p>
    <w:p w14:paraId="7FF87C4E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в ходе исполнения областного бюджета Новосибирской области в 2025 году и плановом периоде 2026-2027 годов</w:t>
      </w:r>
      <w:r w:rsidRPr="00475DF6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по:</w:t>
      </w:r>
    </w:p>
    <w:p w14:paraId="7AC5C48D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обеспечению сбалансированности областного бюджета Новосибирской области, содействию в обеспечении сбалансированности </w:t>
      </w:r>
      <w:r w:rsidRPr="000E7103">
        <w:rPr>
          <w:sz w:val="28"/>
          <w:szCs w:val="28"/>
        </w:rPr>
        <w:t>местных бюджетов</w:t>
      </w:r>
      <w:r>
        <w:rPr>
          <w:sz w:val="28"/>
          <w:szCs w:val="28"/>
        </w:rPr>
        <w:t>, сохранению безопасного уровня долговой нагрузки на областной бюджет Новосибирской области</w:t>
      </w:r>
      <w:r w:rsidRPr="007B2577">
        <w:rPr>
          <w:sz w:val="28"/>
          <w:szCs w:val="28"/>
        </w:rPr>
        <w:t>;</w:t>
      </w:r>
    </w:p>
    <w:p w14:paraId="10125E1F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развитию экономического потенциала Новосибирской области, уделяя особое внимание обеспечению самодостаточности региона и созданию условий для максимально полного и эффективного использования имеющихся ресурсов в целях повышения качества жизни населения Новосибирской области;</w:t>
      </w:r>
    </w:p>
    <w:p w14:paraId="2BB17958" w14:textId="77777777" w:rsidR="00344A1D" w:rsidRDefault="00344A1D" w:rsidP="002A174E">
      <w:pPr>
        <w:spacing w:after="120"/>
        <w:ind w:firstLine="709"/>
        <w:jc w:val="both"/>
        <w:rPr>
          <w:sz w:val="28"/>
          <w:szCs w:val="28"/>
        </w:rPr>
      </w:pPr>
      <w:r w:rsidRPr="001A52BB">
        <w:rPr>
          <w:sz w:val="28"/>
          <w:szCs w:val="28"/>
        </w:rPr>
        <w:t xml:space="preserve">реализации мероприятий, направленных на </w:t>
      </w:r>
      <w:r>
        <w:rPr>
          <w:sz w:val="28"/>
          <w:szCs w:val="28"/>
        </w:rPr>
        <w:t>увеличение</w:t>
      </w:r>
      <w:r w:rsidRPr="001A52BB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областного бюджета Новосибирской области, выявлению неэффективных налоговых преференций в целях их отмены или корректировки;</w:t>
      </w:r>
    </w:p>
    <w:p w14:paraId="5288F3A5" w14:textId="77777777" w:rsidR="00344A1D" w:rsidRPr="00DC1DCE" w:rsidRDefault="00344A1D" w:rsidP="002A174E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C1DCE">
        <w:rPr>
          <w:sz w:val="28"/>
          <w:szCs w:val="28"/>
        </w:rPr>
        <w:t xml:space="preserve">. В целях повышения эффективности реализации </w:t>
      </w:r>
      <w:r>
        <w:rPr>
          <w:sz w:val="28"/>
          <w:szCs w:val="28"/>
        </w:rPr>
        <w:t>проек</w:t>
      </w:r>
      <w:r w:rsidRPr="00DC1DCE">
        <w:rPr>
          <w:sz w:val="28"/>
          <w:szCs w:val="28"/>
        </w:rPr>
        <w:t>тов капитального строительства, в том числе процедур разработки проектно-сметной документации и прохождения ее государственной экспертизы</w:t>
      </w:r>
      <w:r>
        <w:rPr>
          <w:sz w:val="28"/>
          <w:szCs w:val="28"/>
        </w:rPr>
        <w:t>,</w:t>
      </w:r>
      <w:r w:rsidRPr="00DC1DCE">
        <w:rPr>
          <w:sz w:val="28"/>
          <w:szCs w:val="28"/>
        </w:rPr>
        <w:t xml:space="preserve"> рекомендовать:</w:t>
      </w:r>
    </w:p>
    <w:p w14:paraId="6AF7D023" w14:textId="77777777" w:rsidR="00344A1D" w:rsidRPr="00DC1DCE" w:rsidRDefault="00344A1D" w:rsidP="002A174E">
      <w:pPr>
        <w:spacing w:after="120"/>
        <w:ind w:firstLine="708"/>
        <w:jc w:val="both"/>
        <w:rPr>
          <w:sz w:val="28"/>
          <w:szCs w:val="28"/>
        </w:rPr>
      </w:pPr>
      <w:r w:rsidRPr="00DC1DCE">
        <w:rPr>
          <w:sz w:val="28"/>
          <w:szCs w:val="28"/>
        </w:rPr>
        <w:t xml:space="preserve">министерству строительства Новосибирской области провести </w:t>
      </w:r>
      <w:r>
        <w:rPr>
          <w:sz w:val="28"/>
          <w:szCs w:val="28"/>
        </w:rPr>
        <w:t>совещан</w:t>
      </w:r>
      <w:r w:rsidRPr="00DC1DCE">
        <w:rPr>
          <w:sz w:val="28"/>
          <w:szCs w:val="28"/>
        </w:rPr>
        <w:t>ия совместно с подведомственными учреждениями (ГКУ НСО «Управление капитального строительства», ГБУ НСО «Государственная вневедомственная экспертиза Новосибирской области») с приглашением заинтересованных депутатов Законодательного Собрания Новосибирской области</w:t>
      </w:r>
      <w:r>
        <w:rPr>
          <w:sz w:val="28"/>
          <w:szCs w:val="28"/>
        </w:rPr>
        <w:t>, представителей органов местного самоуправления Новосибирской области</w:t>
      </w:r>
      <w:r w:rsidRPr="00DC1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принятия управленческих решений </w:t>
      </w:r>
      <w:r w:rsidRPr="00DC1DCE">
        <w:rPr>
          <w:sz w:val="28"/>
          <w:szCs w:val="28"/>
        </w:rPr>
        <w:t>по каждому объекту капитального строительства, по котор</w:t>
      </w:r>
      <w:r>
        <w:rPr>
          <w:sz w:val="28"/>
          <w:szCs w:val="28"/>
        </w:rPr>
        <w:t>о</w:t>
      </w:r>
      <w:r w:rsidRPr="00DC1DC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DC1DCE">
        <w:rPr>
          <w:sz w:val="28"/>
          <w:szCs w:val="28"/>
        </w:rPr>
        <w:t xml:space="preserve"> име</w:t>
      </w:r>
      <w:r>
        <w:rPr>
          <w:sz w:val="28"/>
          <w:szCs w:val="28"/>
        </w:rPr>
        <w:t>е</w:t>
      </w:r>
      <w:r w:rsidRPr="00DC1DCE">
        <w:rPr>
          <w:sz w:val="28"/>
          <w:szCs w:val="28"/>
        </w:rPr>
        <w:t>тся затруднени</w:t>
      </w:r>
      <w:r>
        <w:rPr>
          <w:sz w:val="28"/>
          <w:szCs w:val="28"/>
        </w:rPr>
        <w:t>е</w:t>
      </w:r>
      <w:r w:rsidRPr="00DC1DCE">
        <w:rPr>
          <w:sz w:val="28"/>
          <w:szCs w:val="28"/>
        </w:rPr>
        <w:t xml:space="preserve"> в его реализации</w:t>
      </w:r>
      <w:r>
        <w:rPr>
          <w:sz w:val="28"/>
          <w:szCs w:val="28"/>
        </w:rPr>
        <w:t>. О проделанной работе проинформировать Законодательное Собрание Новосибирской области до 01.03.2025 года;</w:t>
      </w:r>
    </w:p>
    <w:p w14:paraId="3FF8CEB1" w14:textId="77777777" w:rsidR="00344A1D" w:rsidRPr="00DC1DCE" w:rsidRDefault="00344A1D" w:rsidP="002A174E">
      <w:pPr>
        <w:spacing w:after="120"/>
        <w:ind w:firstLine="708"/>
        <w:jc w:val="both"/>
        <w:rPr>
          <w:sz w:val="28"/>
          <w:szCs w:val="28"/>
        </w:rPr>
      </w:pPr>
      <w:r w:rsidRPr="00DC1DCE">
        <w:rPr>
          <w:sz w:val="28"/>
          <w:szCs w:val="28"/>
        </w:rPr>
        <w:t xml:space="preserve">органам местного самоуправления муниципальных образований Новосибирской области усилить контроль за сроками и полнотой освоения бюджетных средств, выделенных на </w:t>
      </w:r>
      <w:r>
        <w:rPr>
          <w:sz w:val="28"/>
          <w:szCs w:val="28"/>
        </w:rPr>
        <w:t>финансирование</w:t>
      </w:r>
      <w:r w:rsidRPr="00DC1DCE">
        <w:rPr>
          <w:sz w:val="28"/>
          <w:szCs w:val="28"/>
        </w:rPr>
        <w:t xml:space="preserve"> объектов капитального строительства на подведомственной территории.</w:t>
      </w:r>
    </w:p>
    <w:p w14:paraId="2DFA577D" w14:textId="6D7D0FA3" w:rsidR="00016D5D" w:rsidRDefault="00016D5D" w:rsidP="002A174E">
      <w:pPr>
        <w:pStyle w:val="a3"/>
        <w:widowControl w:val="0"/>
        <w:autoSpaceDE w:val="0"/>
        <w:autoSpaceDN w:val="0"/>
        <w:adjustRightInd w:val="0"/>
        <w:spacing w:after="120"/>
        <w:ind w:left="0" w:firstLine="709"/>
        <w:jc w:val="both"/>
        <w:rPr>
          <w:bCs/>
          <w:sz w:val="28"/>
          <w:szCs w:val="28"/>
        </w:rPr>
      </w:pPr>
    </w:p>
    <w:p w14:paraId="71CDC25E" w14:textId="77777777" w:rsidR="002143EB" w:rsidRPr="003726C9" w:rsidRDefault="002143EB" w:rsidP="002A174E">
      <w:pPr>
        <w:pStyle w:val="a3"/>
        <w:widowControl w:val="0"/>
        <w:autoSpaceDE w:val="0"/>
        <w:autoSpaceDN w:val="0"/>
        <w:adjustRightInd w:val="0"/>
        <w:spacing w:after="120"/>
        <w:ind w:left="0" w:firstLine="709"/>
        <w:jc w:val="both"/>
        <w:rPr>
          <w:bCs/>
          <w:sz w:val="28"/>
          <w:szCs w:val="28"/>
        </w:rPr>
      </w:pPr>
    </w:p>
    <w:p w14:paraId="77FB333E" w14:textId="598CB5CC" w:rsidR="00CB29C7" w:rsidRPr="003726C9" w:rsidRDefault="004A705A" w:rsidP="002A174E">
      <w:pPr>
        <w:spacing w:after="120"/>
        <w:jc w:val="both"/>
        <w:rPr>
          <w:rFonts w:eastAsia="Calibri"/>
          <w:sz w:val="28"/>
          <w:szCs w:val="28"/>
        </w:rPr>
      </w:pPr>
      <w:r w:rsidRPr="003726C9">
        <w:rPr>
          <w:rFonts w:eastAsia="Calibri"/>
          <w:sz w:val="28"/>
          <w:szCs w:val="28"/>
        </w:rPr>
        <w:t>Приложение: 1. </w:t>
      </w:r>
      <w:r w:rsidR="00CB29C7" w:rsidRPr="003726C9">
        <w:rPr>
          <w:rFonts w:eastAsia="Calibri"/>
          <w:sz w:val="28"/>
          <w:szCs w:val="28"/>
        </w:rPr>
        <w:t>Порядок проведения на 1 л. в 1 экз.</w:t>
      </w:r>
    </w:p>
    <w:p w14:paraId="7AE9D3BF" w14:textId="00CA9C7C" w:rsidR="00CB29C7" w:rsidRPr="003726C9" w:rsidRDefault="00113ED5" w:rsidP="002A174E">
      <w:pPr>
        <w:spacing w:after="120"/>
        <w:ind w:left="708" w:firstLine="708"/>
        <w:jc w:val="both"/>
        <w:rPr>
          <w:rFonts w:eastAsia="Calibri"/>
          <w:spacing w:val="-2"/>
          <w:sz w:val="28"/>
          <w:szCs w:val="28"/>
        </w:rPr>
      </w:pPr>
      <w:r w:rsidRPr="003726C9">
        <w:rPr>
          <w:rFonts w:eastAsia="Calibri"/>
          <w:sz w:val="28"/>
          <w:szCs w:val="28"/>
        </w:rPr>
        <w:t xml:space="preserve">    </w:t>
      </w:r>
      <w:r w:rsidR="00CB29C7" w:rsidRPr="003726C9">
        <w:rPr>
          <w:rFonts w:eastAsia="Calibri"/>
          <w:sz w:val="28"/>
          <w:szCs w:val="28"/>
        </w:rPr>
        <w:t>2.</w:t>
      </w:r>
      <w:r w:rsidR="004A705A" w:rsidRPr="003726C9">
        <w:rPr>
          <w:rFonts w:eastAsia="Calibri"/>
          <w:sz w:val="28"/>
          <w:szCs w:val="28"/>
        </w:rPr>
        <w:t> </w:t>
      </w:r>
      <w:r w:rsidR="00CB29C7" w:rsidRPr="003726C9">
        <w:rPr>
          <w:rFonts w:eastAsia="Calibri"/>
          <w:sz w:val="28"/>
          <w:szCs w:val="28"/>
        </w:rPr>
        <w:t xml:space="preserve">Список присутствующих на </w:t>
      </w:r>
      <w:r w:rsidR="00D83FB4">
        <w:rPr>
          <w:rFonts w:eastAsia="Calibri"/>
          <w:sz w:val="28"/>
          <w:szCs w:val="28"/>
        </w:rPr>
        <w:t>___</w:t>
      </w:r>
      <w:r w:rsidR="00CC205F" w:rsidRPr="003726C9">
        <w:rPr>
          <w:rFonts w:eastAsia="Calibri"/>
          <w:sz w:val="28"/>
          <w:szCs w:val="28"/>
        </w:rPr>
        <w:t xml:space="preserve"> </w:t>
      </w:r>
      <w:r w:rsidR="00CB29C7" w:rsidRPr="003726C9">
        <w:rPr>
          <w:rFonts w:eastAsia="Calibri"/>
          <w:sz w:val="28"/>
          <w:szCs w:val="28"/>
        </w:rPr>
        <w:t>л. в 1 экз.</w:t>
      </w:r>
    </w:p>
    <w:p w14:paraId="6F6DDDE9" w14:textId="3BCE39ED" w:rsidR="007768F5" w:rsidRPr="003726C9" w:rsidRDefault="007768F5" w:rsidP="002A174E">
      <w:pPr>
        <w:widowControl w:val="0"/>
        <w:autoSpaceDE w:val="0"/>
        <w:autoSpaceDN w:val="0"/>
        <w:adjustRightInd w:val="0"/>
        <w:spacing w:after="120"/>
        <w:jc w:val="both"/>
        <w:rPr>
          <w:bCs/>
          <w:iCs/>
          <w:sz w:val="28"/>
          <w:szCs w:val="28"/>
        </w:rPr>
      </w:pPr>
    </w:p>
    <w:p w14:paraId="7190FD48" w14:textId="08B7B8D1" w:rsidR="00113ED5" w:rsidRPr="003726C9" w:rsidRDefault="00113ED5" w:rsidP="002A174E">
      <w:pPr>
        <w:widowControl w:val="0"/>
        <w:autoSpaceDE w:val="0"/>
        <w:autoSpaceDN w:val="0"/>
        <w:adjustRightInd w:val="0"/>
        <w:spacing w:after="120"/>
        <w:jc w:val="both"/>
        <w:rPr>
          <w:bCs/>
          <w:iCs/>
          <w:sz w:val="28"/>
          <w:szCs w:val="28"/>
        </w:rPr>
      </w:pPr>
    </w:p>
    <w:p w14:paraId="0B39E92B" w14:textId="77777777" w:rsidR="00113ED5" w:rsidRDefault="00113ED5" w:rsidP="002A174E">
      <w:pPr>
        <w:widowControl w:val="0"/>
        <w:autoSpaceDE w:val="0"/>
        <w:autoSpaceDN w:val="0"/>
        <w:adjustRightInd w:val="0"/>
        <w:spacing w:after="120"/>
        <w:jc w:val="both"/>
        <w:rPr>
          <w:bCs/>
          <w:iCs/>
          <w:sz w:val="28"/>
          <w:szCs w:val="28"/>
        </w:rPr>
      </w:pPr>
    </w:p>
    <w:p w14:paraId="1BBB8069" w14:textId="43EDF74C" w:rsidR="00113ED5" w:rsidRDefault="00E00819" w:rsidP="002A174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063D8" w:rsidRPr="007030D7">
        <w:rPr>
          <w:sz w:val="28"/>
          <w:szCs w:val="28"/>
        </w:rPr>
        <w:t xml:space="preserve"> комитета </w:t>
      </w:r>
    </w:p>
    <w:p w14:paraId="2DA291CE" w14:textId="77777777" w:rsidR="00113ED5" w:rsidRDefault="00CB29C7" w:rsidP="002A174E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Законодательного Собрания Новосибирской </w:t>
      </w:r>
    </w:p>
    <w:p w14:paraId="3397EC6E" w14:textId="77777777" w:rsidR="00113ED5" w:rsidRDefault="00CB29C7" w:rsidP="002A174E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области </w:t>
      </w:r>
      <w:r w:rsidR="00F063D8" w:rsidRPr="007030D7">
        <w:rPr>
          <w:sz w:val="28"/>
          <w:szCs w:val="28"/>
        </w:rPr>
        <w:t>по бюджетной, финансово</w:t>
      </w:r>
      <w:r w:rsidR="00113ED5">
        <w:rPr>
          <w:sz w:val="28"/>
          <w:szCs w:val="28"/>
        </w:rPr>
        <w:t xml:space="preserve"> </w:t>
      </w:r>
      <w:r w:rsidR="00F063D8" w:rsidRPr="007030D7">
        <w:rPr>
          <w:sz w:val="28"/>
          <w:szCs w:val="28"/>
        </w:rPr>
        <w:sym w:font="Symbol" w:char="F02D"/>
      </w:r>
      <w:r w:rsidR="00113ED5">
        <w:rPr>
          <w:sz w:val="28"/>
          <w:szCs w:val="28"/>
        </w:rPr>
        <w:t xml:space="preserve"> </w:t>
      </w:r>
    </w:p>
    <w:p w14:paraId="6DAE9F2B" w14:textId="3D551D93" w:rsidR="00F063D8" w:rsidRDefault="00F063D8" w:rsidP="002A174E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>экономической политике и собственности</w:t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113ED5">
        <w:rPr>
          <w:sz w:val="28"/>
          <w:szCs w:val="28"/>
        </w:rPr>
        <w:tab/>
      </w:r>
      <w:r w:rsidR="007768F5">
        <w:rPr>
          <w:sz w:val="28"/>
          <w:szCs w:val="28"/>
        </w:rPr>
        <w:t xml:space="preserve"> </w:t>
      </w:r>
      <w:r w:rsidR="00E00819">
        <w:rPr>
          <w:sz w:val="28"/>
          <w:szCs w:val="28"/>
        </w:rPr>
        <w:t xml:space="preserve">Ф.А. Николаев </w:t>
      </w:r>
    </w:p>
    <w:p w14:paraId="2F94C75C" w14:textId="23D2EAA3" w:rsidR="00C2326C" w:rsidRDefault="00C2326C" w:rsidP="002A174E">
      <w:pPr>
        <w:spacing w:after="120"/>
        <w:jc w:val="both"/>
        <w:rPr>
          <w:sz w:val="28"/>
          <w:szCs w:val="28"/>
        </w:rPr>
      </w:pPr>
    </w:p>
    <w:p w14:paraId="6D803366" w14:textId="77777777" w:rsidR="005B0FDC" w:rsidRDefault="005B0FDC" w:rsidP="002A174E">
      <w:pPr>
        <w:spacing w:after="120"/>
        <w:jc w:val="both"/>
        <w:rPr>
          <w:sz w:val="28"/>
          <w:szCs w:val="28"/>
        </w:rPr>
      </w:pPr>
    </w:p>
    <w:p w14:paraId="5F1D33D9" w14:textId="47D4670F" w:rsidR="00964C63" w:rsidRDefault="00964C63" w:rsidP="002A174E">
      <w:pPr>
        <w:pStyle w:val="a3"/>
        <w:widowControl w:val="0"/>
        <w:autoSpaceDE w:val="0"/>
        <w:autoSpaceDN w:val="0"/>
        <w:adjustRightInd w:val="0"/>
        <w:spacing w:after="120"/>
        <w:ind w:left="0" w:firstLine="709"/>
        <w:jc w:val="both"/>
        <w:rPr>
          <w:bCs/>
          <w:sz w:val="28"/>
          <w:szCs w:val="28"/>
        </w:rPr>
      </w:pPr>
      <w:bookmarkStart w:id="0" w:name="_GoBack"/>
      <w:bookmarkEnd w:id="0"/>
    </w:p>
    <w:sectPr w:rsidR="00964C63" w:rsidSect="002143EB">
      <w:headerReference w:type="default" r:id="rId9"/>
      <w:footerReference w:type="default" r:id="rId10"/>
      <w:pgSz w:w="11906" w:h="16838"/>
      <w:pgMar w:top="709" w:right="851" w:bottom="1276" w:left="1276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DB3A" w14:textId="77777777" w:rsidR="00355E31" w:rsidRDefault="00355E31" w:rsidP="007A7020">
      <w:r>
        <w:separator/>
      </w:r>
    </w:p>
  </w:endnote>
  <w:endnote w:type="continuationSeparator" w:id="0">
    <w:p w14:paraId="0A77D779" w14:textId="77777777" w:rsidR="00355E31" w:rsidRDefault="00355E31" w:rsidP="007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323354"/>
      <w:docPartObj>
        <w:docPartGallery w:val="Page Numbers (Bottom of Page)"/>
        <w:docPartUnique/>
      </w:docPartObj>
    </w:sdtPr>
    <w:sdtEndPr/>
    <w:sdtContent>
      <w:p w14:paraId="028CF3FE" w14:textId="620F57CE" w:rsidR="00D90594" w:rsidRDefault="00D905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4E">
          <w:rPr>
            <w:noProof/>
          </w:rPr>
          <w:t>13</w:t>
        </w:r>
        <w:r>
          <w:fldChar w:fldCharType="end"/>
        </w:r>
      </w:p>
    </w:sdtContent>
  </w:sdt>
  <w:p w14:paraId="7479056D" w14:textId="77777777" w:rsidR="00D90594" w:rsidRDefault="00D905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8E665" w14:textId="77777777" w:rsidR="00355E31" w:rsidRDefault="00355E31" w:rsidP="007A7020">
      <w:r>
        <w:separator/>
      </w:r>
    </w:p>
  </w:footnote>
  <w:footnote w:type="continuationSeparator" w:id="0">
    <w:p w14:paraId="686CA3E0" w14:textId="77777777" w:rsidR="00355E31" w:rsidRDefault="00355E31" w:rsidP="007A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7AC0" w14:textId="77777777" w:rsidR="00D90594" w:rsidRDefault="00D90594">
    <w:pPr>
      <w:pStyle w:val="a6"/>
      <w:jc w:val="center"/>
    </w:pPr>
  </w:p>
  <w:p w14:paraId="26D3E381" w14:textId="77777777" w:rsidR="00D90594" w:rsidRDefault="00D90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25C"/>
    <w:multiLevelType w:val="multilevel"/>
    <w:tmpl w:val="FDB82C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AC02BA"/>
    <w:multiLevelType w:val="hybridMultilevel"/>
    <w:tmpl w:val="349CBFF2"/>
    <w:lvl w:ilvl="0" w:tplc="1F626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AF0776"/>
    <w:multiLevelType w:val="hybridMultilevel"/>
    <w:tmpl w:val="08D2BDB6"/>
    <w:lvl w:ilvl="0" w:tplc="9174A8B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1DF73780"/>
    <w:multiLevelType w:val="hybridMultilevel"/>
    <w:tmpl w:val="01E889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5" w15:restartNumberingAfterBreak="0">
    <w:nsid w:val="376679C4"/>
    <w:multiLevelType w:val="hybridMultilevel"/>
    <w:tmpl w:val="12D841E0"/>
    <w:lvl w:ilvl="0" w:tplc="4B7E900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F04F8F"/>
    <w:multiLevelType w:val="hybridMultilevel"/>
    <w:tmpl w:val="703A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32B1"/>
    <w:multiLevelType w:val="hybridMultilevel"/>
    <w:tmpl w:val="FD428BA8"/>
    <w:lvl w:ilvl="0" w:tplc="98F8F51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1C3977"/>
    <w:multiLevelType w:val="hybridMultilevel"/>
    <w:tmpl w:val="8A22DE28"/>
    <w:lvl w:ilvl="0" w:tplc="9174A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4AF0"/>
    <w:multiLevelType w:val="hybridMultilevel"/>
    <w:tmpl w:val="3ED4A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A52407"/>
    <w:multiLevelType w:val="hybridMultilevel"/>
    <w:tmpl w:val="627A642E"/>
    <w:lvl w:ilvl="0" w:tplc="6A0CC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772DA1"/>
    <w:multiLevelType w:val="hybridMultilevel"/>
    <w:tmpl w:val="D1183B52"/>
    <w:lvl w:ilvl="0" w:tplc="13E808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ED2DAF"/>
    <w:multiLevelType w:val="multilevel"/>
    <w:tmpl w:val="9CBEBA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6BB3D57"/>
    <w:multiLevelType w:val="multilevel"/>
    <w:tmpl w:val="F3EC5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5D"/>
    <w:rsid w:val="000007E3"/>
    <w:rsid w:val="00006823"/>
    <w:rsid w:val="0001073F"/>
    <w:rsid w:val="000141B6"/>
    <w:rsid w:val="00016C0D"/>
    <w:rsid w:val="00016D5D"/>
    <w:rsid w:val="000212E7"/>
    <w:rsid w:val="00036C08"/>
    <w:rsid w:val="00037E65"/>
    <w:rsid w:val="0005003B"/>
    <w:rsid w:val="000529C2"/>
    <w:rsid w:val="00055A80"/>
    <w:rsid w:val="00056505"/>
    <w:rsid w:val="00063037"/>
    <w:rsid w:val="00072534"/>
    <w:rsid w:val="00080F7F"/>
    <w:rsid w:val="0008175F"/>
    <w:rsid w:val="00084AE6"/>
    <w:rsid w:val="000902F5"/>
    <w:rsid w:val="000908F6"/>
    <w:rsid w:val="00092CC3"/>
    <w:rsid w:val="00097976"/>
    <w:rsid w:val="000B09C3"/>
    <w:rsid w:val="000B3AB8"/>
    <w:rsid w:val="000B53B7"/>
    <w:rsid w:val="000B680F"/>
    <w:rsid w:val="000C35FD"/>
    <w:rsid w:val="000C7F5A"/>
    <w:rsid w:val="000D07EA"/>
    <w:rsid w:val="000D6956"/>
    <w:rsid w:val="000E2168"/>
    <w:rsid w:val="000E347E"/>
    <w:rsid w:val="000E35BC"/>
    <w:rsid w:val="000E6617"/>
    <w:rsid w:val="000E729D"/>
    <w:rsid w:val="000E7510"/>
    <w:rsid w:val="000F2E23"/>
    <w:rsid w:val="00102B2F"/>
    <w:rsid w:val="00113ED5"/>
    <w:rsid w:val="001153E7"/>
    <w:rsid w:val="00116280"/>
    <w:rsid w:val="00134DB3"/>
    <w:rsid w:val="00135652"/>
    <w:rsid w:val="00136D18"/>
    <w:rsid w:val="00137293"/>
    <w:rsid w:val="00141DF3"/>
    <w:rsid w:val="00142B3F"/>
    <w:rsid w:val="00142F0A"/>
    <w:rsid w:val="0014395B"/>
    <w:rsid w:val="0014442A"/>
    <w:rsid w:val="00157A3A"/>
    <w:rsid w:val="0016035E"/>
    <w:rsid w:val="001646BB"/>
    <w:rsid w:val="00167DEE"/>
    <w:rsid w:val="00180BD1"/>
    <w:rsid w:val="00181200"/>
    <w:rsid w:val="00183BE7"/>
    <w:rsid w:val="00184A69"/>
    <w:rsid w:val="001A5670"/>
    <w:rsid w:val="001A5BEC"/>
    <w:rsid w:val="001A73B1"/>
    <w:rsid w:val="001B3895"/>
    <w:rsid w:val="001C3097"/>
    <w:rsid w:val="001C3ACF"/>
    <w:rsid w:val="001C5A77"/>
    <w:rsid w:val="001C62AB"/>
    <w:rsid w:val="001C64DC"/>
    <w:rsid w:val="001D1C70"/>
    <w:rsid w:val="001D1EFB"/>
    <w:rsid w:val="0021181F"/>
    <w:rsid w:val="002143EB"/>
    <w:rsid w:val="00214C2C"/>
    <w:rsid w:val="00215E8D"/>
    <w:rsid w:val="00216871"/>
    <w:rsid w:val="002172BB"/>
    <w:rsid w:val="00221A06"/>
    <w:rsid w:val="00223F64"/>
    <w:rsid w:val="00227480"/>
    <w:rsid w:val="00230AF4"/>
    <w:rsid w:val="00231B5B"/>
    <w:rsid w:val="00234215"/>
    <w:rsid w:val="00245E3F"/>
    <w:rsid w:val="0026469F"/>
    <w:rsid w:val="002769B7"/>
    <w:rsid w:val="002849C1"/>
    <w:rsid w:val="00290EED"/>
    <w:rsid w:val="00293D53"/>
    <w:rsid w:val="00297BEE"/>
    <w:rsid w:val="002A174E"/>
    <w:rsid w:val="002A1947"/>
    <w:rsid w:val="002A2765"/>
    <w:rsid w:val="002A4344"/>
    <w:rsid w:val="002A5CB2"/>
    <w:rsid w:val="002A5F38"/>
    <w:rsid w:val="002A6C53"/>
    <w:rsid w:val="002B0726"/>
    <w:rsid w:val="002B74F3"/>
    <w:rsid w:val="002C07A8"/>
    <w:rsid w:val="002E0063"/>
    <w:rsid w:val="002E7AAB"/>
    <w:rsid w:val="002F0400"/>
    <w:rsid w:val="002F2813"/>
    <w:rsid w:val="00302F89"/>
    <w:rsid w:val="0030324C"/>
    <w:rsid w:val="00306D5D"/>
    <w:rsid w:val="00306FCE"/>
    <w:rsid w:val="00307E46"/>
    <w:rsid w:val="00322694"/>
    <w:rsid w:val="0032595A"/>
    <w:rsid w:val="00326586"/>
    <w:rsid w:val="00326736"/>
    <w:rsid w:val="003267C9"/>
    <w:rsid w:val="00331850"/>
    <w:rsid w:val="00331C61"/>
    <w:rsid w:val="00340C54"/>
    <w:rsid w:val="00344A1D"/>
    <w:rsid w:val="0034524B"/>
    <w:rsid w:val="00355E31"/>
    <w:rsid w:val="00361D88"/>
    <w:rsid w:val="003726C9"/>
    <w:rsid w:val="00372E5F"/>
    <w:rsid w:val="00384020"/>
    <w:rsid w:val="0039112F"/>
    <w:rsid w:val="00391669"/>
    <w:rsid w:val="00391DAC"/>
    <w:rsid w:val="00393796"/>
    <w:rsid w:val="003945F1"/>
    <w:rsid w:val="003A073E"/>
    <w:rsid w:val="003A39CA"/>
    <w:rsid w:val="003B1303"/>
    <w:rsid w:val="003B158A"/>
    <w:rsid w:val="003B3D7A"/>
    <w:rsid w:val="003B62C4"/>
    <w:rsid w:val="003B7C12"/>
    <w:rsid w:val="003C3264"/>
    <w:rsid w:val="003C5BC8"/>
    <w:rsid w:val="003C78DC"/>
    <w:rsid w:val="003C7C68"/>
    <w:rsid w:val="003D6C6F"/>
    <w:rsid w:val="003E3EC0"/>
    <w:rsid w:val="003E6672"/>
    <w:rsid w:val="003E698A"/>
    <w:rsid w:val="003F195B"/>
    <w:rsid w:val="003F6E71"/>
    <w:rsid w:val="00401B0F"/>
    <w:rsid w:val="00416150"/>
    <w:rsid w:val="00423CA5"/>
    <w:rsid w:val="004306EA"/>
    <w:rsid w:val="004328EE"/>
    <w:rsid w:val="00433D20"/>
    <w:rsid w:val="00443003"/>
    <w:rsid w:val="00453038"/>
    <w:rsid w:val="00455DD8"/>
    <w:rsid w:val="00455FFD"/>
    <w:rsid w:val="00475167"/>
    <w:rsid w:val="00486F6F"/>
    <w:rsid w:val="00495437"/>
    <w:rsid w:val="004A4C69"/>
    <w:rsid w:val="004A705A"/>
    <w:rsid w:val="004B07BA"/>
    <w:rsid w:val="004B601B"/>
    <w:rsid w:val="004C3B58"/>
    <w:rsid w:val="004C674D"/>
    <w:rsid w:val="004D0645"/>
    <w:rsid w:val="004E386B"/>
    <w:rsid w:val="004E4176"/>
    <w:rsid w:val="004F2969"/>
    <w:rsid w:val="004F58DA"/>
    <w:rsid w:val="005010B0"/>
    <w:rsid w:val="0050263C"/>
    <w:rsid w:val="00504783"/>
    <w:rsid w:val="005122D9"/>
    <w:rsid w:val="00514254"/>
    <w:rsid w:val="00522B52"/>
    <w:rsid w:val="00531FB2"/>
    <w:rsid w:val="00532B11"/>
    <w:rsid w:val="00534138"/>
    <w:rsid w:val="005411D6"/>
    <w:rsid w:val="00541E67"/>
    <w:rsid w:val="005442F8"/>
    <w:rsid w:val="00556A8E"/>
    <w:rsid w:val="00562242"/>
    <w:rsid w:val="00563DCE"/>
    <w:rsid w:val="0057075E"/>
    <w:rsid w:val="005808C6"/>
    <w:rsid w:val="00582BD4"/>
    <w:rsid w:val="00587FA7"/>
    <w:rsid w:val="005903E9"/>
    <w:rsid w:val="00592E3B"/>
    <w:rsid w:val="005931CD"/>
    <w:rsid w:val="005A0199"/>
    <w:rsid w:val="005A529F"/>
    <w:rsid w:val="005B0FDC"/>
    <w:rsid w:val="005B34F1"/>
    <w:rsid w:val="005C0BAC"/>
    <w:rsid w:val="005C27F7"/>
    <w:rsid w:val="005C6363"/>
    <w:rsid w:val="005C7B43"/>
    <w:rsid w:val="005D0B6A"/>
    <w:rsid w:val="005E43DC"/>
    <w:rsid w:val="005E544D"/>
    <w:rsid w:val="005E6A96"/>
    <w:rsid w:val="005F0D68"/>
    <w:rsid w:val="005F1DD5"/>
    <w:rsid w:val="005F3297"/>
    <w:rsid w:val="00610A34"/>
    <w:rsid w:val="006160B3"/>
    <w:rsid w:val="0062029A"/>
    <w:rsid w:val="00626E97"/>
    <w:rsid w:val="006355E5"/>
    <w:rsid w:val="0064569F"/>
    <w:rsid w:val="006475AD"/>
    <w:rsid w:val="00651003"/>
    <w:rsid w:val="00654449"/>
    <w:rsid w:val="006577C5"/>
    <w:rsid w:val="00673980"/>
    <w:rsid w:val="00674C0D"/>
    <w:rsid w:val="00677A6F"/>
    <w:rsid w:val="00680C74"/>
    <w:rsid w:val="006833E4"/>
    <w:rsid w:val="0068656C"/>
    <w:rsid w:val="006A3469"/>
    <w:rsid w:val="006B3937"/>
    <w:rsid w:val="006C4309"/>
    <w:rsid w:val="006D26B9"/>
    <w:rsid w:val="006D32B7"/>
    <w:rsid w:val="006D7C66"/>
    <w:rsid w:val="006E0CBE"/>
    <w:rsid w:val="006E22C7"/>
    <w:rsid w:val="006E4B96"/>
    <w:rsid w:val="006E716D"/>
    <w:rsid w:val="006F509D"/>
    <w:rsid w:val="006F6AAE"/>
    <w:rsid w:val="0070015E"/>
    <w:rsid w:val="00716617"/>
    <w:rsid w:val="00716925"/>
    <w:rsid w:val="007209A2"/>
    <w:rsid w:val="00730955"/>
    <w:rsid w:val="0073134A"/>
    <w:rsid w:val="00734856"/>
    <w:rsid w:val="007348FD"/>
    <w:rsid w:val="007423C4"/>
    <w:rsid w:val="00753D33"/>
    <w:rsid w:val="007636EE"/>
    <w:rsid w:val="00764888"/>
    <w:rsid w:val="007768F5"/>
    <w:rsid w:val="0079002D"/>
    <w:rsid w:val="007900E0"/>
    <w:rsid w:val="0079035A"/>
    <w:rsid w:val="00797194"/>
    <w:rsid w:val="00797B84"/>
    <w:rsid w:val="007A1725"/>
    <w:rsid w:val="007A429A"/>
    <w:rsid w:val="007A7020"/>
    <w:rsid w:val="007D08C7"/>
    <w:rsid w:val="007D316F"/>
    <w:rsid w:val="007D3A79"/>
    <w:rsid w:val="007D7925"/>
    <w:rsid w:val="007E5D73"/>
    <w:rsid w:val="007E6380"/>
    <w:rsid w:val="007F15C7"/>
    <w:rsid w:val="007F2E56"/>
    <w:rsid w:val="007F3B64"/>
    <w:rsid w:val="007F491A"/>
    <w:rsid w:val="00802088"/>
    <w:rsid w:val="00805AE1"/>
    <w:rsid w:val="00815C3D"/>
    <w:rsid w:val="00816018"/>
    <w:rsid w:val="008179A7"/>
    <w:rsid w:val="0083346A"/>
    <w:rsid w:val="008379E4"/>
    <w:rsid w:val="0084087B"/>
    <w:rsid w:val="00841F39"/>
    <w:rsid w:val="0084542B"/>
    <w:rsid w:val="008643D9"/>
    <w:rsid w:val="0087292F"/>
    <w:rsid w:val="00872CED"/>
    <w:rsid w:val="00887B24"/>
    <w:rsid w:val="008920F4"/>
    <w:rsid w:val="00893DCD"/>
    <w:rsid w:val="00896335"/>
    <w:rsid w:val="008A1185"/>
    <w:rsid w:val="008A1571"/>
    <w:rsid w:val="008A2EA8"/>
    <w:rsid w:val="008B3660"/>
    <w:rsid w:val="008B5418"/>
    <w:rsid w:val="008B6706"/>
    <w:rsid w:val="008B70C9"/>
    <w:rsid w:val="008C1624"/>
    <w:rsid w:val="008D1155"/>
    <w:rsid w:val="008D17F1"/>
    <w:rsid w:val="008D5B01"/>
    <w:rsid w:val="008E029B"/>
    <w:rsid w:val="008E1465"/>
    <w:rsid w:val="008E3BDC"/>
    <w:rsid w:val="00901860"/>
    <w:rsid w:val="00901E58"/>
    <w:rsid w:val="00904407"/>
    <w:rsid w:val="00910A3F"/>
    <w:rsid w:val="0091160E"/>
    <w:rsid w:val="00917D23"/>
    <w:rsid w:val="00922337"/>
    <w:rsid w:val="0092719F"/>
    <w:rsid w:val="00945346"/>
    <w:rsid w:val="00951980"/>
    <w:rsid w:val="00961484"/>
    <w:rsid w:val="00962F02"/>
    <w:rsid w:val="00964C63"/>
    <w:rsid w:val="00966847"/>
    <w:rsid w:val="00971E9A"/>
    <w:rsid w:val="00975E2B"/>
    <w:rsid w:val="009776D4"/>
    <w:rsid w:val="00981581"/>
    <w:rsid w:val="009830DE"/>
    <w:rsid w:val="0098643C"/>
    <w:rsid w:val="00987C45"/>
    <w:rsid w:val="00992716"/>
    <w:rsid w:val="00994344"/>
    <w:rsid w:val="00994637"/>
    <w:rsid w:val="009A158C"/>
    <w:rsid w:val="009A40E6"/>
    <w:rsid w:val="009A4345"/>
    <w:rsid w:val="009A529E"/>
    <w:rsid w:val="009A560D"/>
    <w:rsid w:val="009A7882"/>
    <w:rsid w:val="009B4425"/>
    <w:rsid w:val="009C459C"/>
    <w:rsid w:val="009C6091"/>
    <w:rsid w:val="009D2BDB"/>
    <w:rsid w:val="009D3A97"/>
    <w:rsid w:val="009D48D6"/>
    <w:rsid w:val="009D524C"/>
    <w:rsid w:val="009E01F9"/>
    <w:rsid w:val="009E1EA6"/>
    <w:rsid w:val="009E3417"/>
    <w:rsid w:val="009E4C59"/>
    <w:rsid w:val="009E5EDE"/>
    <w:rsid w:val="009F2063"/>
    <w:rsid w:val="00A11415"/>
    <w:rsid w:val="00A2386B"/>
    <w:rsid w:val="00A3093D"/>
    <w:rsid w:val="00A32D66"/>
    <w:rsid w:val="00A373DC"/>
    <w:rsid w:val="00A4237F"/>
    <w:rsid w:val="00A52D32"/>
    <w:rsid w:val="00A53365"/>
    <w:rsid w:val="00A5715C"/>
    <w:rsid w:val="00A61C48"/>
    <w:rsid w:val="00A62D60"/>
    <w:rsid w:val="00A66290"/>
    <w:rsid w:val="00A7388F"/>
    <w:rsid w:val="00A83C5A"/>
    <w:rsid w:val="00A871E3"/>
    <w:rsid w:val="00A907F9"/>
    <w:rsid w:val="00AA4864"/>
    <w:rsid w:val="00AB1D27"/>
    <w:rsid w:val="00AB28F5"/>
    <w:rsid w:val="00AC1F1A"/>
    <w:rsid w:val="00AC3782"/>
    <w:rsid w:val="00AC3955"/>
    <w:rsid w:val="00AC7CCD"/>
    <w:rsid w:val="00AD0CA6"/>
    <w:rsid w:val="00AD1C19"/>
    <w:rsid w:val="00AD4DAE"/>
    <w:rsid w:val="00AD4FF4"/>
    <w:rsid w:val="00AE1671"/>
    <w:rsid w:val="00AF11DD"/>
    <w:rsid w:val="00AF7175"/>
    <w:rsid w:val="00B001A6"/>
    <w:rsid w:val="00B010E5"/>
    <w:rsid w:val="00B07169"/>
    <w:rsid w:val="00B13FA4"/>
    <w:rsid w:val="00B214CF"/>
    <w:rsid w:val="00B215A6"/>
    <w:rsid w:val="00B25B9E"/>
    <w:rsid w:val="00B267EC"/>
    <w:rsid w:val="00B31501"/>
    <w:rsid w:val="00B34D75"/>
    <w:rsid w:val="00B3509D"/>
    <w:rsid w:val="00B446D2"/>
    <w:rsid w:val="00B44BBF"/>
    <w:rsid w:val="00B51E6E"/>
    <w:rsid w:val="00B53620"/>
    <w:rsid w:val="00B57147"/>
    <w:rsid w:val="00B66DE4"/>
    <w:rsid w:val="00B70CA7"/>
    <w:rsid w:val="00B74749"/>
    <w:rsid w:val="00B77F4C"/>
    <w:rsid w:val="00B86E81"/>
    <w:rsid w:val="00B87677"/>
    <w:rsid w:val="00BA7D27"/>
    <w:rsid w:val="00BB04A6"/>
    <w:rsid w:val="00BC098D"/>
    <w:rsid w:val="00BC4B28"/>
    <w:rsid w:val="00BD1A0A"/>
    <w:rsid w:val="00BD4826"/>
    <w:rsid w:val="00BD55F2"/>
    <w:rsid w:val="00BD6A2E"/>
    <w:rsid w:val="00BE1A27"/>
    <w:rsid w:val="00BF3665"/>
    <w:rsid w:val="00BF6386"/>
    <w:rsid w:val="00C02024"/>
    <w:rsid w:val="00C04BEB"/>
    <w:rsid w:val="00C052FE"/>
    <w:rsid w:val="00C056E7"/>
    <w:rsid w:val="00C20191"/>
    <w:rsid w:val="00C2077E"/>
    <w:rsid w:val="00C20A98"/>
    <w:rsid w:val="00C2326C"/>
    <w:rsid w:val="00C24143"/>
    <w:rsid w:val="00C24B06"/>
    <w:rsid w:val="00C25D36"/>
    <w:rsid w:val="00C32B83"/>
    <w:rsid w:val="00C347F8"/>
    <w:rsid w:val="00C37A0F"/>
    <w:rsid w:val="00C40247"/>
    <w:rsid w:val="00C411ED"/>
    <w:rsid w:val="00C43D2E"/>
    <w:rsid w:val="00C52199"/>
    <w:rsid w:val="00C52F21"/>
    <w:rsid w:val="00C64785"/>
    <w:rsid w:val="00C64F68"/>
    <w:rsid w:val="00C70E21"/>
    <w:rsid w:val="00C71761"/>
    <w:rsid w:val="00C723DD"/>
    <w:rsid w:val="00C751CF"/>
    <w:rsid w:val="00C7577B"/>
    <w:rsid w:val="00C80DE0"/>
    <w:rsid w:val="00C81669"/>
    <w:rsid w:val="00C853E0"/>
    <w:rsid w:val="00CB0224"/>
    <w:rsid w:val="00CB1B1B"/>
    <w:rsid w:val="00CB29C7"/>
    <w:rsid w:val="00CB4122"/>
    <w:rsid w:val="00CC205F"/>
    <w:rsid w:val="00CC3F61"/>
    <w:rsid w:val="00CD2DED"/>
    <w:rsid w:val="00CE74DB"/>
    <w:rsid w:val="00CF233F"/>
    <w:rsid w:val="00CF5003"/>
    <w:rsid w:val="00CF6E26"/>
    <w:rsid w:val="00CF7E8D"/>
    <w:rsid w:val="00D07281"/>
    <w:rsid w:val="00D125F3"/>
    <w:rsid w:val="00D14DBF"/>
    <w:rsid w:val="00D15DBD"/>
    <w:rsid w:val="00D16601"/>
    <w:rsid w:val="00D16DAC"/>
    <w:rsid w:val="00D24BE2"/>
    <w:rsid w:val="00D274BB"/>
    <w:rsid w:val="00D35420"/>
    <w:rsid w:val="00D45CA6"/>
    <w:rsid w:val="00D4698D"/>
    <w:rsid w:val="00D504C1"/>
    <w:rsid w:val="00D54B36"/>
    <w:rsid w:val="00D56658"/>
    <w:rsid w:val="00D6515E"/>
    <w:rsid w:val="00D70828"/>
    <w:rsid w:val="00D7113D"/>
    <w:rsid w:val="00D74F72"/>
    <w:rsid w:val="00D755BA"/>
    <w:rsid w:val="00D819AA"/>
    <w:rsid w:val="00D837E7"/>
    <w:rsid w:val="00D83FB4"/>
    <w:rsid w:val="00D87B43"/>
    <w:rsid w:val="00D87FEA"/>
    <w:rsid w:val="00D901C3"/>
    <w:rsid w:val="00D90594"/>
    <w:rsid w:val="00D93A96"/>
    <w:rsid w:val="00DA20D9"/>
    <w:rsid w:val="00DA331B"/>
    <w:rsid w:val="00DA442A"/>
    <w:rsid w:val="00DB11B6"/>
    <w:rsid w:val="00DC0F10"/>
    <w:rsid w:val="00DF0370"/>
    <w:rsid w:val="00DF3924"/>
    <w:rsid w:val="00DF6DB4"/>
    <w:rsid w:val="00E006F1"/>
    <w:rsid w:val="00E00819"/>
    <w:rsid w:val="00E01AEB"/>
    <w:rsid w:val="00E05DD3"/>
    <w:rsid w:val="00E216FC"/>
    <w:rsid w:val="00E27EE4"/>
    <w:rsid w:val="00E33B48"/>
    <w:rsid w:val="00E375EA"/>
    <w:rsid w:val="00E37B2F"/>
    <w:rsid w:val="00E41B92"/>
    <w:rsid w:val="00E43B99"/>
    <w:rsid w:val="00E5100E"/>
    <w:rsid w:val="00E5425E"/>
    <w:rsid w:val="00E563B6"/>
    <w:rsid w:val="00E6130E"/>
    <w:rsid w:val="00E62B95"/>
    <w:rsid w:val="00E64E2F"/>
    <w:rsid w:val="00E75923"/>
    <w:rsid w:val="00E83830"/>
    <w:rsid w:val="00E97976"/>
    <w:rsid w:val="00EA2C73"/>
    <w:rsid w:val="00EA2D10"/>
    <w:rsid w:val="00EA3E9E"/>
    <w:rsid w:val="00EA4BCA"/>
    <w:rsid w:val="00EB6A2B"/>
    <w:rsid w:val="00EB70B2"/>
    <w:rsid w:val="00EB7CAF"/>
    <w:rsid w:val="00EC5DC6"/>
    <w:rsid w:val="00EC5FA9"/>
    <w:rsid w:val="00EC610C"/>
    <w:rsid w:val="00ED63EF"/>
    <w:rsid w:val="00EE228C"/>
    <w:rsid w:val="00EE33C6"/>
    <w:rsid w:val="00EF64BE"/>
    <w:rsid w:val="00F04526"/>
    <w:rsid w:val="00F063D8"/>
    <w:rsid w:val="00F07B4C"/>
    <w:rsid w:val="00F17FBD"/>
    <w:rsid w:val="00F21BAC"/>
    <w:rsid w:val="00F22F8F"/>
    <w:rsid w:val="00F234D5"/>
    <w:rsid w:val="00F24D0C"/>
    <w:rsid w:val="00F27669"/>
    <w:rsid w:val="00F44146"/>
    <w:rsid w:val="00F47FA6"/>
    <w:rsid w:val="00F54233"/>
    <w:rsid w:val="00F54977"/>
    <w:rsid w:val="00F575DB"/>
    <w:rsid w:val="00F63649"/>
    <w:rsid w:val="00F723C8"/>
    <w:rsid w:val="00F72890"/>
    <w:rsid w:val="00F729C6"/>
    <w:rsid w:val="00F75239"/>
    <w:rsid w:val="00F7624E"/>
    <w:rsid w:val="00F819C7"/>
    <w:rsid w:val="00F828D3"/>
    <w:rsid w:val="00F845A4"/>
    <w:rsid w:val="00F91D05"/>
    <w:rsid w:val="00F9476A"/>
    <w:rsid w:val="00F94B02"/>
    <w:rsid w:val="00F96F2F"/>
    <w:rsid w:val="00FA214E"/>
    <w:rsid w:val="00FA6C1D"/>
    <w:rsid w:val="00FB3CA5"/>
    <w:rsid w:val="00FB4F0F"/>
    <w:rsid w:val="00FB4F59"/>
    <w:rsid w:val="00FC49D0"/>
    <w:rsid w:val="00FC5266"/>
    <w:rsid w:val="00FC7F83"/>
    <w:rsid w:val="00FD0645"/>
    <w:rsid w:val="00FD571B"/>
    <w:rsid w:val="00FE204C"/>
    <w:rsid w:val="00FE5075"/>
    <w:rsid w:val="00FF4655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42104F"/>
  <w15:docId w15:val="{3A64A4AF-88EA-43A9-988E-EC35753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D5D"/>
    <w:pPr>
      <w:keepNext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D5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16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EE33C6"/>
    <w:pPr>
      <w:snapToGrid w:val="0"/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ableContents">
    <w:name w:val="Table Contents"/>
    <w:basedOn w:val="a"/>
    <w:rsid w:val="00230AF4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a">
    <w:name w:val="footnote text"/>
    <w:basedOn w:val="a"/>
    <w:link w:val="ab"/>
    <w:uiPriority w:val="99"/>
    <w:semiHidden/>
    <w:unhideWhenUsed/>
    <w:rsid w:val="00E5100E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5100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5100E"/>
    <w:rPr>
      <w:vertAlign w:val="superscript"/>
    </w:rPr>
  </w:style>
  <w:style w:type="paragraph" w:styleId="ad">
    <w:name w:val="Normal (Web)"/>
    <w:basedOn w:val="a"/>
    <w:uiPriority w:val="99"/>
    <w:unhideWhenUsed/>
    <w:rsid w:val="00D45CA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D45CA6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D45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45C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character" w:customStyle="1" w:styleId="fontstyle01">
    <w:name w:val="fontstyle01"/>
    <w:basedOn w:val="a0"/>
    <w:rsid w:val="00E33B4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027D-7A2E-4455-A618-96CD8F9B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13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Ионова Екатерина Васильевна</cp:lastModifiedBy>
  <cp:revision>134</cp:revision>
  <cp:lastPrinted>2023-11-14T08:51:00Z</cp:lastPrinted>
  <dcterms:created xsi:type="dcterms:W3CDTF">2021-11-22T09:17:00Z</dcterms:created>
  <dcterms:modified xsi:type="dcterms:W3CDTF">2024-11-12T04:59:00Z</dcterms:modified>
</cp:coreProperties>
</file>