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0C3" w:rsidRDefault="007C3A9D">
      <w:pPr>
        <w:pStyle w:val="a5"/>
        <w:tabs>
          <w:tab w:val="clear" w:pos="6480"/>
        </w:tabs>
        <w:spacing w:line="283" w:lineRule="atLeast"/>
        <w:ind w:left="0" w:firstLine="0"/>
        <w:contextualSpacing/>
        <w:rPr>
          <w:b/>
          <w:bCs/>
          <w:szCs w:val="28"/>
        </w:rPr>
      </w:pPr>
      <w:r>
        <w:rPr>
          <w:b/>
          <w:bCs/>
          <w:szCs w:val="28"/>
        </w:rPr>
        <w:t>З</w:t>
      </w:r>
      <w:r>
        <w:rPr>
          <w:b/>
          <w:bCs/>
          <w:szCs w:val="28"/>
        </w:rPr>
        <w:t>АКЛЮЧЕНИЕ</w:t>
      </w:r>
    </w:p>
    <w:p w:rsidR="007A50C3" w:rsidRDefault="007C3A9D">
      <w:pPr>
        <w:spacing w:line="283" w:lineRule="atLeast"/>
        <w:jc w:val="center"/>
        <w:rPr>
          <w:b/>
          <w:bCs/>
          <w:highlight w:val="white"/>
        </w:rPr>
      </w:pPr>
      <w:r>
        <w:rPr>
          <w:b/>
          <w:bCs/>
        </w:rPr>
        <w:t xml:space="preserve">на проект закона Новосибирской области </w:t>
      </w:r>
      <w:r>
        <w:rPr>
          <w:b/>
          <w:bCs/>
          <w:highlight w:val="white"/>
        </w:rPr>
        <w:t>№ 634-7</w:t>
      </w:r>
    </w:p>
    <w:p w:rsidR="007A50C3" w:rsidRDefault="007C3A9D">
      <w:pPr>
        <w:spacing w:line="283" w:lineRule="atLeast"/>
        <w:jc w:val="center"/>
        <w:rPr>
          <w:b/>
          <w:bCs/>
        </w:rPr>
      </w:pPr>
      <w:r>
        <w:rPr>
          <w:b/>
          <w:bCs/>
          <w:lang w:bidi="ru-RU"/>
        </w:rPr>
        <w:t xml:space="preserve">«О внесении изменения в статью 4 Закона Новосибирской области «О порядке создания и осуществления деятельности комиссий по делам </w:t>
      </w:r>
      <w:r w:rsidR="00860F80">
        <w:rPr>
          <w:b/>
          <w:bCs/>
          <w:lang w:bidi="ru-RU"/>
        </w:rPr>
        <w:t xml:space="preserve"> </w:t>
      </w:r>
      <w:bookmarkStart w:id="0" w:name="_GoBack"/>
      <w:bookmarkEnd w:id="0"/>
      <w:r>
        <w:rPr>
          <w:b/>
          <w:bCs/>
          <w:lang w:bidi="ru-RU"/>
        </w:rPr>
        <w:t>несовершеннолетних и защите их прав на территории Новосибирской области»</w:t>
      </w:r>
    </w:p>
    <w:p w:rsidR="007A50C3" w:rsidRDefault="007A50C3">
      <w:pPr>
        <w:spacing w:line="283" w:lineRule="atLeast"/>
        <w:jc w:val="center"/>
        <w:rPr>
          <w:b/>
          <w:bCs/>
        </w:rPr>
      </w:pPr>
    </w:p>
    <w:p w:rsidR="007A50C3" w:rsidRDefault="007C3A9D">
      <w:pPr>
        <w:spacing w:line="283" w:lineRule="atLeast"/>
        <w:ind w:firstLine="709"/>
        <w:jc w:val="both"/>
      </w:pPr>
      <w:r>
        <w:t xml:space="preserve">Проект закона Новосибирской области № 634-7 </w:t>
      </w:r>
      <w:r>
        <w:rPr>
          <w:lang w:bidi="ru-RU"/>
        </w:rPr>
        <w:t>«О внесен</w:t>
      </w:r>
      <w:r>
        <w:rPr>
          <w:lang w:bidi="ru-RU"/>
        </w:rPr>
        <w:t>ии изменения в статью 4 Закона Новосибирской области «О порядке создания и осуществления деятельности комиссий по делам несовершеннолетних и защите их прав на территории Новосибирской области»</w:t>
      </w:r>
      <w:r>
        <w:t xml:space="preserve"> (далее – законопроект)</w:t>
      </w:r>
      <w:r>
        <w:t>,</w:t>
      </w:r>
      <w:r>
        <w:t xml:space="preserve"> подготовленный к рассмотрению во втором</w:t>
      </w:r>
      <w:r>
        <w:t xml:space="preserve"> чтении, соответствует требованиям статьи 46 Регламента Законодательного Собрания Новосибирской области.</w:t>
      </w:r>
    </w:p>
    <w:p w:rsidR="007A50C3" w:rsidRDefault="007C3A9D">
      <w:pPr>
        <w:spacing w:line="283" w:lineRule="atLeast"/>
        <w:ind w:firstLine="709"/>
        <w:jc w:val="both"/>
      </w:pPr>
      <w:r>
        <w:t xml:space="preserve">Законопроект не противоречит Конституции Российской Федерации, федеральным законам, Уставу Новосибирской области. </w:t>
      </w:r>
    </w:p>
    <w:p w:rsidR="007A50C3" w:rsidRDefault="007C3A9D">
      <w:pPr>
        <w:tabs>
          <w:tab w:val="left" w:pos="1134"/>
        </w:tabs>
        <w:spacing w:line="283" w:lineRule="atLeast"/>
        <w:ind w:firstLine="709"/>
        <w:jc w:val="both"/>
      </w:pPr>
      <w:r>
        <w:t>Внутренняя логика законопроекта не н</w:t>
      </w:r>
      <w:r>
        <w:t xml:space="preserve">арушена, противоречия </w:t>
      </w:r>
      <w:r>
        <w:t xml:space="preserve">между статьями законопроекта отсутствуют. </w:t>
      </w:r>
    </w:p>
    <w:p w:rsidR="007A50C3" w:rsidRDefault="007C3A9D">
      <w:pPr>
        <w:tabs>
          <w:tab w:val="left" w:pos="1134"/>
        </w:tabs>
        <w:spacing w:line="283" w:lineRule="atLeast"/>
        <w:ind w:firstLine="709"/>
        <w:jc w:val="both"/>
      </w:pPr>
      <w:proofErr w:type="spellStart"/>
      <w:r>
        <w:t>Коррупциогенные</w:t>
      </w:r>
      <w:proofErr w:type="spellEnd"/>
      <w:r>
        <w:t xml:space="preserve"> факторы в законопроекте не выявлены.</w:t>
      </w:r>
    </w:p>
    <w:p w:rsidR="007A50C3" w:rsidRDefault="007A50C3">
      <w:pPr>
        <w:ind w:right="-2"/>
        <w:contextualSpacing/>
        <w:jc w:val="both"/>
      </w:pPr>
    </w:p>
    <w:p w:rsidR="007A50C3" w:rsidRDefault="007A50C3">
      <w:pPr>
        <w:ind w:right="-2"/>
        <w:contextualSpacing/>
        <w:jc w:val="both"/>
      </w:pPr>
    </w:p>
    <w:p w:rsidR="007A50C3" w:rsidRDefault="007A50C3">
      <w:pPr>
        <w:ind w:right="-2"/>
        <w:contextualSpacing/>
        <w:jc w:val="both"/>
      </w:pPr>
    </w:p>
    <w:p w:rsidR="007A50C3" w:rsidRDefault="007C3A9D">
      <w:pPr>
        <w:spacing w:line="283" w:lineRule="atLeast"/>
        <w:jc w:val="both"/>
      </w:pPr>
      <w:r>
        <w:t>Начальник департамента</w:t>
      </w:r>
    </w:p>
    <w:p w:rsidR="007A50C3" w:rsidRDefault="007C3A9D">
      <w:pPr>
        <w:spacing w:line="283" w:lineRule="atLeast"/>
        <w:jc w:val="both"/>
      </w:pPr>
      <w:r>
        <w:t>по правовым вопросам                                                                                        Т.А.</w:t>
      </w:r>
      <w:r>
        <w:t xml:space="preserve"> </w:t>
      </w:r>
      <w:proofErr w:type="spellStart"/>
      <w:r>
        <w:t>Варда</w:t>
      </w:r>
      <w:proofErr w:type="spellEnd"/>
    </w:p>
    <w:p w:rsidR="007A50C3" w:rsidRDefault="007A50C3">
      <w:pPr>
        <w:spacing w:line="283" w:lineRule="atLeast"/>
        <w:jc w:val="both"/>
      </w:pPr>
    </w:p>
    <w:p w:rsidR="007A50C3" w:rsidRDefault="007A50C3">
      <w:pPr>
        <w:spacing w:line="283" w:lineRule="atLeast"/>
        <w:jc w:val="both"/>
      </w:pPr>
    </w:p>
    <w:p w:rsidR="007A50C3" w:rsidRDefault="007C3A9D">
      <w:pPr>
        <w:spacing w:line="283" w:lineRule="atLeast"/>
        <w:jc w:val="both"/>
      </w:pPr>
      <w:r>
        <w:t xml:space="preserve">Начальник департамента </w:t>
      </w:r>
      <w:proofErr w:type="gramStart"/>
      <w:r>
        <w:t>по</w:t>
      </w:r>
      <w:proofErr w:type="gramEnd"/>
    </w:p>
    <w:p w:rsidR="007A50C3" w:rsidRDefault="007C3A9D">
      <w:pPr>
        <w:spacing w:line="283" w:lineRule="atLeast"/>
        <w:jc w:val="both"/>
      </w:pPr>
      <w:r>
        <w:t>социально-экономическим вопросам                                                          В.И. Бакулина</w:t>
      </w:r>
    </w:p>
    <w:p w:rsidR="007A50C3" w:rsidRDefault="007A50C3">
      <w:pPr>
        <w:spacing w:line="283" w:lineRule="atLeast"/>
        <w:jc w:val="both"/>
      </w:pPr>
    </w:p>
    <w:p w:rsidR="007A50C3" w:rsidRDefault="007A50C3">
      <w:pPr>
        <w:spacing w:line="283" w:lineRule="atLeast"/>
        <w:jc w:val="both"/>
      </w:pPr>
    </w:p>
    <w:p w:rsidR="007A50C3" w:rsidRDefault="007A50C3">
      <w:pPr>
        <w:spacing w:line="283" w:lineRule="atLeast"/>
      </w:pPr>
    </w:p>
    <w:p w:rsidR="007A50C3" w:rsidRDefault="007A50C3">
      <w:pPr>
        <w:spacing w:line="283" w:lineRule="atLeast"/>
      </w:pPr>
    </w:p>
    <w:p w:rsidR="007A50C3" w:rsidRDefault="007A50C3">
      <w:pPr>
        <w:spacing w:line="283" w:lineRule="atLeast"/>
      </w:pPr>
    </w:p>
    <w:p w:rsidR="007A50C3" w:rsidRDefault="007A50C3">
      <w:pPr>
        <w:spacing w:line="283" w:lineRule="atLeast"/>
      </w:pPr>
    </w:p>
    <w:p w:rsidR="007A50C3" w:rsidRDefault="007A50C3">
      <w:pPr>
        <w:spacing w:line="283" w:lineRule="atLeast"/>
      </w:pPr>
    </w:p>
    <w:p w:rsidR="007A50C3" w:rsidRDefault="007A50C3">
      <w:pPr>
        <w:spacing w:line="283" w:lineRule="atLeast"/>
      </w:pPr>
    </w:p>
    <w:p w:rsidR="007A50C3" w:rsidRDefault="007A50C3">
      <w:pPr>
        <w:spacing w:line="283" w:lineRule="atLeast"/>
      </w:pPr>
    </w:p>
    <w:p w:rsidR="007A50C3" w:rsidRDefault="007A50C3">
      <w:pPr>
        <w:spacing w:line="283" w:lineRule="atLeast"/>
      </w:pPr>
    </w:p>
    <w:p w:rsidR="007A50C3" w:rsidRDefault="007A50C3">
      <w:pPr>
        <w:spacing w:line="283" w:lineRule="atLeast"/>
      </w:pPr>
    </w:p>
    <w:p w:rsidR="007A50C3" w:rsidRDefault="007A50C3">
      <w:pPr>
        <w:spacing w:line="283" w:lineRule="atLeast"/>
      </w:pPr>
    </w:p>
    <w:p w:rsidR="007A50C3" w:rsidRDefault="007A50C3">
      <w:pPr>
        <w:spacing w:line="283" w:lineRule="atLeast"/>
      </w:pPr>
    </w:p>
    <w:p w:rsidR="007A50C3" w:rsidRDefault="007A50C3">
      <w:pPr>
        <w:spacing w:line="283" w:lineRule="atLeast"/>
      </w:pPr>
    </w:p>
    <w:p w:rsidR="007A50C3" w:rsidRDefault="007A50C3">
      <w:pPr>
        <w:spacing w:line="283" w:lineRule="atLeast"/>
      </w:pPr>
    </w:p>
    <w:p w:rsidR="007A50C3" w:rsidRDefault="007C3A9D">
      <w:pPr>
        <w:spacing w:line="283" w:lineRule="atLeast"/>
        <w:rPr>
          <w:sz w:val="20"/>
          <w:szCs w:val="20"/>
        </w:rPr>
      </w:pPr>
      <w:r>
        <w:rPr>
          <w:sz w:val="20"/>
          <w:szCs w:val="20"/>
        </w:rPr>
        <w:t>Канева Оксана Николаевна</w:t>
      </w:r>
    </w:p>
    <w:p w:rsidR="007A50C3" w:rsidRDefault="007C3A9D">
      <w:pPr>
        <w:spacing w:line="283" w:lineRule="atLeast"/>
        <w:rPr>
          <w:sz w:val="20"/>
          <w:szCs w:val="20"/>
        </w:rPr>
      </w:pPr>
      <w:r>
        <w:rPr>
          <w:sz w:val="20"/>
          <w:szCs w:val="20"/>
        </w:rPr>
        <w:t>296-54-63</w:t>
      </w:r>
    </w:p>
    <w:p w:rsidR="007A50C3" w:rsidRDefault="007C3A9D">
      <w:pPr>
        <w:spacing w:line="283" w:lineRule="atLeast"/>
        <w:ind w:right="-2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Антонова Надежда Викторовна</w:t>
      </w:r>
    </w:p>
    <w:p w:rsidR="007A50C3" w:rsidRDefault="007C3A9D">
      <w:pPr>
        <w:spacing w:line="283" w:lineRule="atLeast"/>
        <w:ind w:right="-2"/>
        <w:contextualSpacing/>
        <w:jc w:val="both"/>
      </w:pPr>
      <w:r>
        <w:rPr>
          <w:sz w:val="20"/>
          <w:szCs w:val="20"/>
        </w:rPr>
        <w:t>296-54-70</w:t>
      </w:r>
    </w:p>
    <w:sectPr w:rsidR="007A50C3">
      <w:headerReference w:type="even" r:id="rId8"/>
      <w:headerReference w:type="default" r:id="rId9"/>
      <w:pgSz w:w="11907" w:h="16840"/>
      <w:pgMar w:top="1134" w:right="567" w:bottom="1134" w:left="1134" w:header="709" w:footer="709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A9D" w:rsidRDefault="007C3A9D">
      <w:r>
        <w:separator/>
      </w:r>
    </w:p>
  </w:endnote>
  <w:endnote w:type="continuationSeparator" w:id="0">
    <w:p w:rsidR="007C3A9D" w:rsidRDefault="007C3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A9D" w:rsidRDefault="007C3A9D">
      <w:r>
        <w:separator/>
      </w:r>
    </w:p>
  </w:footnote>
  <w:footnote w:type="continuationSeparator" w:id="0">
    <w:p w:rsidR="007C3A9D" w:rsidRDefault="007C3A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0C3" w:rsidRDefault="007C3A9D">
    <w:pPr>
      <w:pStyle w:val="ab"/>
      <w:framePr w:wrap="around" w:vAnchor="text" w:hAnchor="margin" w:xAlign="center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7A50C3" w:rsidRDefault="007A50C3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0C3" w:rsidRDefault="007C3A9D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:rsidR="007A50C3" w:rsidRDefault="007A50C3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2292D"/>
    <w:multiLevelType w:val="hybridMultilevel"/>
    <w:tmpl w:val="9600098C"/>
    <w:lvl w:ilvl="0" w:tplc="906629DC">
      <w:start w:val="1"/>
      <w:numFmt w:val="decimal"/>
      <w:lvlText w:val="%1."/>
      <w:lvlJc w:val="left"/>
      <w:pPr>
        <w:ind w:left="1068" w:hanging="360"/>
      </w:pPr>
    </w:lvl>
    <w:lvl w:ilvl="1" w:tplc="2A5EAD7A">
      <w:start w:val="1"/>
      <w:numFmt w:val="lowerLetter"/>
      <w:lvlText w:val="%2."/>
      <w:lvlJc w:val="left"/>
      <w:pPr>
        <w:ind w:left="1788" w:hanging="360"/>
      </w:pPr>
    </w:lvl>
    <w:lvl w:ilvl="2" w:tplc="9B6AC036">
      <w:start w:val="1"/>
      <w:numFmt w:val="lowerRoman"/>
      <w:lvlText w:val="%3."/>
      <w:lvlJc w:val="right"/>
      <w:pPr>
        <w:ind w:left="2508" w:hanging="180"/>
      </w:pPr>
    </w:lvl>
    <w:lvl w:ilvl="3" w:tplc="701AF2CE">
      <w:start w:val="1"/>
      <w:numFmt w:val="decimal"/>
      <w:lvlText w:val="%4."/>
      <w:lvlJc w:val="left"/>
      <w:pPr>
        <w:ind w:left="3228" w:hanging="360"/>
      </w:pPr>
    </w:lvl>
    <w:lvl w:ilvl="4" w:tplc="4D3C8148">
      <w:start w:val="1"/>
      <w:numFmt w:val="lowerLetter"/>
      <w:lvlText w:val="%5."/>
      <w:lvlJc w:val="left"/>
      <w:pPr>
        <w:ind w:left="3948" w:hanging="360"/>
      </w:pPr>
    </w:lvl>
    <w:lvl w:ilvl="5" w:tplc="403486EC">
      <w:start w:val="1"/>
      <w:numFmt w:val="lowerRoman"/>
      <w:lvlText w:val="%6."/>
      <w:lvlJc w:val="right"/>
      <w:pPr>
        <w:ind w:left="4668" w:hanging="180"/>
      </w:pPr>
    </w:lvl>
    <w:lvl w:ilvl="6" w:tplc="897CF902">
      <w:start w:val="1"/>
      <w:numFmt w:val="decimal"/>
      <w:lvlText w:val="%7."/>
      <w:lvlJc w:val="left"/>
      <w:pPr>
        <w:ind w:left="5388" w:hanging="360"/>
      </w:pPr>
    </w:lvl>
    <w:lvl w:ilvl="7" w:tplc="6CE2A9FE">
      <w:start w:val="1"/>
      <w:numFmt w:val="lowerLetter"/>
      <w:lvlText w:val="%8."/>
      <w:lvlJc w:val="left"/>
      <w:pPr>
        <w:ind w:left="6108" w:hanging="360"/>
      </w:pPr>
    </w:lvl>
    <w:lvl w:ilvl="8" w:tplc="021EAC2A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F30802"/>
    <w:multiLevelType w:val="hybridMultilevel"/>
    <w:tmpl w:val="D0E6C290"/>
    <w:lvl w:ilvl="0" w:tplc="C9A2D700">
      <w:start w:val="1"/>
      <w:numFmt w:val="decimal"/>
      <w:lvlText w:val="%1."/>
      <w:lvlJc w:val="left"/>
      <w:pPr>
        <w:ind w:left="927" w:hanging="360"/>
      </w:pPr>
    </w:lvl>
    <w:lvl w:ilvl="1" w:tplc="B31A76CC">
      <w:start w:val="1"/>
      <w:numFmt w:val="lowerLetter"/>
      <w:lvlText w:val="%2."/>
      <w:lvlJc w:val="left"/>
      <w:pPr>
        <w:ind w:left="1647" w:hanging="360"/>
      </w:pPr>
    </w:lvl>
    <w:lvl w:ilvl="2" w:tplc="E61439B4">
      <w:start w:val="1"/>
      <w:numFmt w:val="lowerRoman"/>
      <w:lvlText w:val="%3."/>
      <w:lvlJc w:val="right"/>
      <w:pPr>
        <w:ind w:left="2367" w:hanging="180"/>
      </w:pPr>
    </w:lvl>
    <w:lvl w:ilvl="3" w:tplc="3620BC8C">
      <w:start w:val="1"/>
      <w:numFmt w:val="decimal"/>
      <w:lvlText w:val="%4."/>
      <w:lvlJc w:val="left"/>
      <w:pPr>
        <w:ind w:left="3087" w:hanging="360"/>
      </w:pPr>
    </w:lvl>
    <w:lvl w:ilvl="4" w:tplc="B984A0AA">
      <w:start w:val="1"/>
      <w:numFmt w:val="lowerLetter"/>
      <w:lvlText w:val="%5."/>
      <w:lvlJc w:val="left"/>
      <w:pPr>
        <w:ind w:left="3807" w:hanging="360"/>
      </w:pPr>
    </w:lvl>
    <w:lvl w:ilvl="5" w:tplc="3FAAB9DC">
      <w:start w:val="1"/>
      <w:numFmt w:val="lowerRoman"/>
      <w:lvlText w:val="%6."/>
      <w:lvlJc w:val="right"/>
      <w:pPr>
        <w:ind w:left="4527" w:hanging="180"/>
      </w:pPr>
    </w:lvl>
    <w:lvl w:ilvl="6" w:tplc="C42EA5C6">
      <w:start w:val="1"/>
      <w:numFmt w:val="decimal"/>
      <w:lvlText w:val="%7."/>
      <w:lvlJc w:val="left"/>
      <w:pPr>
        <w:ind w:left="5247" w:hanging="360"/>
      </w:pPr>
    </w:lvl>
    <w:lvl w:ilvl="7" w:tplc="2D76962A">
      <w:start w:val="1"/>
      <w:numFmt w:val="lowerLetter"/>
      <w:lvlText w:val="%8."/>
      <w:lvlJc w:val="left"/>
      <w:pPr>
        <w:ind w:left="5967" w:hanging="360"/>
      </w:pPr>
    </w:lvl>
    <w:lvl w:ilvl="8" w:tplc="4AC6ECB4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26F453C"/>
    <w:multiLevelType w:val="hybridMultilevel"/>
    <w:tmpl w:val="C01EFA62"/>
    <w:lvl w:ilvl="0" w:tplc="34503536">
      <w:start w:val="1"/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 w:tplc="B0403E4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5598F9B0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858CDDA8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132CCB2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BA4A61F2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11C2BF60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66C6133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885E19D6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">
    <w:nsid w:val="2A400AC0"/>
    <w:multiLevelType w:val="hybridMultilevel"/>
    <w:tmpl w:val="1A6268FC"/>
    <w:lvl w:ilvl="0" w:tplc="EDDE2104">
      <w:start w:val="1"/>
      <w:numFmt w:val="decimal"/>
      <w:lvlText w:val="%1."/>
      <w:lvlJc w:val="left"/>
      <w:pPr>
        <w:ind w:left="1069" w:hanging="360"/>
      </w:pPr>
    </w:lvl>
    <w:lvl w:ilvl="1" w:tplc="F6DCDF8C">
      <w:start w:val="1"/>
      <w:numFmt w:val="lowerLetter"/>
      <w:lvlText w:val="%2."/>
      <w:lvlJc w:val="left"/>
      <w:pPr>
        <w:ind w:left="1789" w:hanging="360"/>
      </w:pPr>
    </w:lvl>
    <w:lvl w:ilvl="2" w:tplc="A4ACE3F8">
      <w:start w:val="1"/>
      <w:numFmt w:val="lowerRoman"/>
      <w:lvlText w:val="%3."/>
      <w:lvlJc w:val="right"/>
      <w:pPr>
        <w:ind w:left="2509" w:hanging="180"/>
      </w:pPr>
    </w:lvl>
    <w:lvl w:ilvl="3" w:tplc="3B269586">
      <w:start w:val="1"/>
      <w:numFmt w:val="decimal"/>
      <w:lvlText w:val="%4."/>
      <w:lvlJc w:val="left"/>
      <w:pPr>
        <w:ind w:left="3229" w:hanging="360"/>
      </w:pPr>
    </w:lvl>
    <w:lvl w:ilvl="4" w:tplc="DAAE02C4">
      <w:start w:val="1"/>
      <w:numFmt w:val="lowerLetter"/>
      <w:lvlText w:val="%5."/>
      <w:lvlJc w:val="left"/>
      <w:pPr>
        <w:ind w:left="3949" w:hanging="360"/>
      </w:pPr>
    </w:lvl>
    <w:lvl w:ilvl="5" w:tplc="5DAAD778">
      <w:start w:val="1"/>
      <w:numFmt w:val="lowerRoman"/>
      <w:lvlText w:val="%6."/>
      <w:lvlJc w:val="right"/>
      <w:pPr>
        <w:ind w:left="4669" w:hanging="180"/>
      </w:pPr>
    </w:lvl>
    <w:lvl w:ilvl="6" w:tplc="8E4C6988">
      <w:start w:val="1"/>
      <w:numFmt w:val="decimal"/>
      <w:lvlText w:val="%7."/>
      <w:lvlJc w:val="left"/>
      <w:pPr>
        <w:ind w:left="5389" w:hanging="360"/>
      </w:pPr>
    </w:lvl>
    <w:lvl w:ilvl="7" w:tplc="04CEA740">
      <w:start w:val="1"/>
      <w:numFmt w:val="lowerLetter"/>
      <w:lvlText w:val="%8."/>
      <w:lvlJc w:val="left"/>
      <w:pPr>
        <w:ind w:left="6109" w:hanging="360"/>
      </w:pPr>
    </w:lvl>
    <w:lvl w:ilvl="8" w:tplc="ADB0AC80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13A169A"/>
    <w:multiLevelType w:val="hybridMultilevel"/>
    <w:tmpl w:val="9EE09AC6"/>
    <w:lvl w:ilvl="0" w:tplc="38069F8C">
      <w:start w:val="1"/>
      <w:numFmt w:val="decimal"/>
      <w:lvlText w:val="%1."/>
      <w:lvlJc w:val="left"/>
      <w:pPr>
        <w:ind w:left="927" w:hanging="360"/>
      </w:pPr>
    </w:lvl>
    <w:lvl w:ilvl="1" w:tplc="23F25EC2">
      <w:start w:val="1"/>
      <w:numFmt w:val="lowerLetter"/>
      <w:lvlText w:val="%2."/>
      <w:lvlJc w:val="left"/>
      <w:pPr>
        <w:ind w:left="1647" w:hanging="360"/>
      </w:pPr>
    </w:lvl>
    <w:lvl w:ilvl="2" w:tplc="D00CE646">
      <w:start w:val="1"/>
      <w:numFmt w:val="lowerRoman"/>
      <w:lvlText w:val="%3."/>
      <w:lvlJc w:val="right"/>
      <w:pPr>
        <w:ind w:left="2367" w:hanging="180"/>
      </w:pPr>
    </w:lvl>
    <w:lvl w:ilvl="3" w:tplc="C4B27B38">
      <w:start w:val="1"/>
      <w:numFmt w:val="decimal"/>
      <w:lvlText w:val="%4."/>
      <w:lvlJc w:val="left"/>
      <w:pPr>
        <w:ind w:left="3087" w:hanging="360"/>
      </w:pPr>
    </w:lvl>
    <w:lvl w:ilvl="4" w:tplc="8C08930A">
      <w:start w:val="1"/>
      <w:numFmt w:val="lowerLetter"/>
      <w:lvlText w:val="%5."/>
      <w:lvlJc w:val="left"/>
      <w:pPr>
        <w:ind w:left="3807" w:hanging="360"/>
      </w:pPr>
    </w:lvl>
    <w:lvl w:ilvl="5" w:tplc="48CC33C0">
      <w:start w:val="1"/>
      <w:numFmt w:val="lowerRoman"/>
      <w:lvlText w:val="%6."/>
      <w:lvlJc w:val="right"/>
      <w:pPr>
        <w:ind w:left="4527" w:hanging="180"/>
      </w:pPr>
    </w:lvl>
    <w:lvl w:ilvl="6" w:tplc="B140944A">
      <w:start w:val="1"/>
      <w:numFmt w:val="decimal"/>
      <w:lvlText w:val="%7."/>
      <w:lvlJc w:val="left"/>
      <w:pPr>
        <w:ind w:left="5247" w:hanging="360"/>
      </w:pPr>
    </w:lvl>
    <w:lvl w:ilvl="7" w:tplc="623270DE">
      <w:start w:val="1"/>
      <w:numFmt w:val="lowerLetter"/>
      <w:lvlText w:val="%8."/>
      <w:lvlJc w:val="left"/>
      <w:pPr>
        <w:ind w:left="5967" w:hanging="360"/>
      </w:pPr>
    </w:lvl>
    <w:lvl w:ilvl="8" w:tplc="6360C248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D6E0570"/>
    <w:multiLevelType w:val="hybridMultilevel"/>
    <w:tmpl w:val="A6C08156"/>
    <w:lvl w:ilvl="0" w:tplc="56E2729A">
      <w:start w:val="1"/>
      <w:numFmt w:val="decimal"/>
      <w:lvlText w:val="%1."/>
      <w:lvlJc w:val="left"/>
      <w:pPr>
        <w:ind w:left="1068" w:hanging="360"/>
      </w:pPr>
    </w:lvl>
    <w:lvl w:ilvl="1" w:tplc="1E4A47B8">
      <w:start w:val="1"/>
      <w:numFmt w:val="lowerLetter"/>
      <w:lvlText w:val="%2."/>
      <w:lvlJc w:val="left"/>
      <w:pPr>
        <w:ind w:left="1788" w:hanging="360"/>
      </w:pPr>
    </w:lvl>
    <w:lvl w:ilvl="2" w:tplc="CA7ECDD0">
      <w:start w:val="1"/>
      <w:numFmt w:val="lowerRoman"/>
      <w:lvlText w:val="%3."/>
      <w:lvlJc w:val="right"/>
      <w:pPr>
        <w:ind w:left="2508" w:hanging="180"/>
      </w:pPr>
    </w:lvl>
    <w:lvl w:ilvl="3" w:tplc="2390D80A">
      <w:start w:val="1"/>
      <w:numFmt w:val="decimal"/>
      <w:lvlText w:val="%4."/>
      <w:lvlJc w:val="left"/>
      <w:pPr>
        <w:ind w:left="3228" w:hanging="360"/>
      </w:pPr>
    </w:lvl>
    <w:lvl w:ilvl="4" w:tplc="8FB0B504">
      <w:start w:val="1"/>
      <w:numFmt w:val="lowerLetter"/>
      <w:lvlText w:val="%5."/>
      <w:lvlJc w:val="left"/>
      <w:pPr>
        <w:ind w:left="3948" w:hanging="360"/>
      </w:pPr>
    </w:lvl>
    <w:lvl w:ilvl="5" w:tplc="C7C68C62">
      <w:start w:val="1"/>
      <w:numFmt w:val="lowerRoman"/>
      <w:lvlText w:val="%6."/>
      <w:lvlJc w:val="right"/>
      <w:pPr>
        <w:ind w:left="4668" w:hanging="180"/>
      </w:pPr>
    </w:lvl>
    <w:lvl w:ilvl="6" w:tplc="2234A180">
      <w:start w:val="1"/>
      <w:numFmt w:val="decimal"/>
      <w:lvlText w:val="%7."/>
      <w:lvlJc w:val="left"/>
      <w:pPr>
        <w:ind w:left="5388" w:hanging="360"/>
      </w:pPr>
    </w:lvl>
    <w:lvl w:ilvl="7" w:tplc="4D94AF6A">
      <w:start w:val="1"/>
      <w:numFmt w:val="lowerLetter"/>
      <w:lvlText w:val="%8."/>
      <w:lvlJc w:val="left"/>
      <w:pPr>
        <w:ind w:left="6108" w:hanging="360"/>
      </w:pPr>
    </w:lvl>
    <w:lvl w:ilvl="8" w:tplc="16FAFDD8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85E7179"/>
    <w:multiLevelType w:val="hybridMultilevel"/>
    <w:tmpl w:val="FD94AAF8"/>
    <w:lvl w:ilvl="0" w:tplc="89920FDA">
      <w:start w:val="1"/>
      <w:numFmt w:val="decimal"/>
      <w:lvlText w:val="%1)"/>
      <w:lvlJc w:val="left"/>
      <w:pPr>
        <w:ind w:left="1069" w:hanging="360"/>
      </w:pPr>
    </w:lvl>
    <w:lvl w:ilvl="1" w:tplc="80C0E550">
      <w:start w:val="1"/>
      <w:numFmt w:val="lowerLetter"/>
      <w:lvlText w:val="%2."/>
      <w:lvlJc w:val="left"/>
      <w:pPr>
        <w:ind w:left="1789" w:hanging="360"/>
      </w:pPr>
    </w:lvl>
    <w:lvl w:ilvl="2" w:tplc="DD245B84">
      <w:start w:val="1"/>
      <w:numFmt w:val="lowerRoman"/>
      <w:lvlText w:val="%3."/>
      <w:lvlJc w:val="right"/>
      <w:pPr>
        <w:ind w:left="2509" w:hanging="180"/>
      </w:pPr>
    </w:lvl>
    <w:lvl w:ilvl="3" w:tplc="516AD214">
      <w:start w:val="1"/>
      <w:numFmt w:val="decimal"/>
      <w:lvlText w:val="%4."/>
      <w:lvlJc w:val="left"/>
      <w:pPr>
        <w:ind w:left="3229" w:hanging="360"/>
      </w:pPr>
    </w:lvl>
    <w:lvl w:ilvl="4" w:tplc="ED56B66E">
      <w:start w:val="1"/>
      <w:numFmt w:val="lowerLetter"/>
      <w:lvlText w:val="%5."/>
      <w:lvlJc w:val="left"/>
      <w:pPr>
        <w:ind w:left="3949" w:hanging="360"/>
      </w:pPr>
    </w:lvl>
    <w:lvl w:ilvl="5" w:tplc="325E92E8">
      <w:start w:val="1"/>
      <w:numFmt w:val="lowerRoman"/>
      <w:lvlText w:val="%6."/>
      <w:lvlJc w:val="right"/>
      <w:pPr>
        <w:ind w:left="4669" w:hanging="180"/>
      </w:pPr>
    </w:lvl>
    <w:lvl w:ilvl="6" w:tplc="65BE8DE8">
      <w:start w:val="1"/>
      <w:numFmt w:val="decimal"/>
      <w:lvlText w:val="%7."/>
      <w:lvlJc w:val="left"/>
      <w:pPr>
        <w:ind w:left="5389" w:hanging="360"/>
      </w:pPr>
    </w:lvl>
    <w:lvl w:ilvl="7" w:tplc="A4DC3CF6">
      <w:start w:val="1"/>
      <w:numFmt w:val="lowerLetter"/>
      <w:lvlText w:val="%8."/>
      <w:lvlJc w:val="left"/>
      <w:pPr>
        <w:ind w:left="6109" w:hanging="360"/>
      </w:pPr>
    </w:lvl>
    <w:lvl w:ilvl="8" w:tplc="1A2EBF0A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50C3"/>
    <w:rsid w:val="007A50C3"/>
    <w:rsid w:val="007C3A9D"/>
    <w:rsid w:val="00860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pPr>
      <w:keepNext/>
      <w:jc w:val="center"/>
      <w:outlineLvl w:val="5"/>
    </w:pPr>
    <w:rPr>
      <w:b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link w:val="a6"/>
    <w:qFormat/>
    <w:pPr>
      <w:tabs>
        <w:tab w:val="num" w:pos="6480"/>
      </w:tabs>
      <w:ind w:left="6480" w:hanging="720"/>
      <w:jc w:val="center"/>
    </w:pPr>
    <w:rPr>
      <w:szCs w:val="20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  <w:rPr>
      <w:lang w:val="en-US"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rPr>
      <w:rFonts w:eastAsia="Calibri"/>
      <w:sz w:val="24"/>
      <w:szCs w:val="22"/>
      <w:lang w:eastAsia="en-US"/>
    </w:rPr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none"/>
    </w:rPr>
  </w:style>
  <w:style w:type="paragraph" w:styleId="af2">
    <w:name w:val="footnote text"/>
    <w:basedOn w:val="a"/>
    <w:link w:val="af3"/>
    <w:uiPriority w:val="99"/>
    <w:semiHidden/>
    <w:unhideWhenUsed/>
    <w:rPr>
      <w:rFonts w:ascii="Calibri" w:hAnsi="Calibri"/>
      <w:sz w:val="20"/>
      <w:szCs w:val="20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Письмо главы"/>
    <w:basedOn w:val="a"/>
    <w:pPr>
      <w:ind w:firstLine="709"/>
      <w:jc w:val="both"/>
    </w:pPr>
  </w:style>
  <w:style w:type="paragraph" w:styleId="afb">
    <w:name w:val="Body Text Indent"/>
    <w:basedOn w:val="a"/>
    <w:link w:val="afc"/>
    <w:pPr>
      <w:jc w:val="both"/>
    </w:pPr>
    <w:rPr>
      <w:lang w:val="en-US" w:eastAsia="en-US"/>
    </w:rPr>
  </w:style>
  <w:style w:type="paragraph" w:styleId="32">
    <w:name w:val="Body Text 3"/>
    <w:basedOn w:val="a"/>
    <w:link w:val="33"/>
    <w:pPr>
      <w:jc w:val="center"/>
    </w:pPr>
    <w:rPr>
      <w:b/>
      <w:bCs/>
      <w:lang w:val="en-US" w:eastAsia="en-US"/>
    </w:rPr>
  </w:style>
  <w:style w:type="character" w:styleId="afd">
    <w:name w:val="page number"/>
    <w:basedOn w:val="a0"/>
  </w:style>
  <w:style w:type="character" w:customStyle="1" w:styleId="33">
    <w:name w:val="Основной текст 3 Знак"/>
    <w:link w:val="32"/>
    <w:rPr>
      <w:b/>
      <w:bCs/>
      <w:sz w:val="28"/>
      <w:szCs w:val="28"/>
    </w:rPr>
  </w:style>
  <w:style w:type="character" w:customStyle="1" w:styleId="ae">
    <w:name w:val="Нижний колонтитул Знак"/>
    <w:link w:val="ad"/>
    <w:uiPriority w:val="99"/>
    <w:rPr>
      <w:sz w:val="28"/>
      <w:szCs w:val="28"/>
    </w:rPr>
  </w:style>
  <w:style w:type="paragraph" w:styleId="afe">
    <w:name w:val="Balloon Text"/>
    <w:basedOn w:val="a"/>
    <w:link w:val="aff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f">
    <w:name w:val="Текст выноски Знак"/>
    <w:link w:val="afe"/>
    <w:uiPriority w:val="99"/>
    <w:semiHidden/>
    <w:rPr>
      <w:rFonts w:ascii="Tahoma" w:hAnsi="Tahoma" w:cs="Tahoma"/>
      <w:sz w:val="16"/>
      <w:szCs w:val="16"/>
    </w:rPr>
  </w:style>
  <w:style w:type="character" w:customStyle="1" w:styleId="afc">
    <w:name w:val="Основной текст с отступом Знак"/>
    <w:link w:val="afb"/>
    <w:rPr>
      <w:sz w:val="28"/>
      <w:szCs w:val="28"/>
    </w:rPr>
  </w:style>
  <w:style w:type="paragraph" w:styleId="24">
    <w:name w:val="Body Text 2"/>
    <w:basedOn w:val="a"/>
    <w:link w:val="25"/>
    <w:uiPriority w:val="99"/>
    <w:unhideWhenUsed/>
    <w:pPr>
      <w:spacing w:after="120" w:line="480" w:lineRule="auto"/>
    </w:pPr>
    <w:rPr>
      <w:lang w:val="en-US" w:eastAsia="en-US"/>
    </w:rPr>
  </w:style>
  <w:style w:type="character" w:customStyle="1" w:styleId="25">
    <w:name w:val="Основной текст 2 Знак"/>
    <w:link w:val="24"/>
    <w:uiPriority w:val="99"/>
    <w:rPr>
      <w:sz w:val="28"/>
      <w:szCs w:val="28"/>
    </w:rPr>
  </w:style>
  <w:style w:type="character" w:customStyle="1" w:styleId="ac">
    <w:name w:val="Верхний колонтитул Знак"/>
    <w:link w:val="ab"/>
    <w:rPr>
      <w:sz w:val="28"/>
      <w:szCs w:val="28"/>
    </w:rPr>
  </w:style>
  <w:style w:type="paragraph" w:customStyle="1" w:styleId="ConsPlusTitle">
    <w:name w:val="ConsPlusTitle"/>
    <w:pPr>
      <w:widowControl w:val="0"/>
    </w:pPr>
    <w:rPr>
      <w:b/>
      <w:bCs/>
      <w:sz w:val="28"/>
      <w:szCs w:val="28"/>
    </w:rPr>
  </w:style>
  <w:style w:type="paragraph" w:customStyle="1" w:styleId="text">
    <w:name w:val="text"/>
    <w:basedOn w:val="a"/>
    <w:pPr>
      <w:ind w:firstLine="567"/>
      <w:jc w:val="both"/>
    </w:pPr>
    <w:rPr>
      <w:rFonts w:ascii="Arial" w:hAnsi="Arial" w:cs="Arial"/>
      <w:sz w:val="24"/>
      <w:szCs w:val="24"/>
    </w:rPr>
  </w:style>
  <w:style w:type="paragraph" w:styleId="aff0">
    <w:name w:val="Plain Text"/>
    <w:basedOn w:val="a"/>
    <w:link w:val="aff1"/>
    <w:uiPriority w:val="99"/>
    <w:unhideWhenUsed/>
    <w:pPr>
      <w:ind w:firstLine="567"/>
      <w:jc w:val="both"/>
    </w:pPr>
    <w:rPr>
      <w:rFonts w:ascii="Consolas" w:hAnsi="Consolas"/>
      <w:sz w:val="21"/>
      <w:szCs w:val="21"/>
      <w:lang w:val="en-US" w:eastAsia="en-US"/>
    </w:rPr>
  </w:style>
  <w:style w:type="character" w:customStyle="1" w:styleId="aff1">
    <w:name w:val="Текст Знак"/>
    <w:link w:val="aff0"/>
    <w:uiPriority w:val="99"/>
    <w:rPr>
      <w:rFonts w:ascii="Consolas" w:hAnsi="Consolas"/>
      <w:sz w:val="21"/>
      <w:szCs w:val="21"/>
    </w:rPr>
  </w:style>
  <w:style w:type="paragraph" w:customStyle="1" w:styleId="ConsPlusNormal">
    <w:name w:val="ConsPlusNormal"/>
    <w:rPr>
      <w:rFonts w:ascii="Arial" w:hAnsi="Arial" w:cs="Arial"/>
    </w:rPr>
  </w:style>
  <w:style w:type="character" w:customStyle="1" w:styleId="a6">
    <w:name w:val="Название Знак"/>
    <w:link w:val="a5"/>
    <w:rPr>
      <w:sz w:val="28"/>
    </w:rPr>
  </w:style>
  <w:style w:type="character" w:customStyle="1" w:styleId="af3">
    <w:name w:val="Текст сноски Знак"/>
    <w:link w:val="af2"/>
    <w:uiPriority w:val="99"/>
    <w:semiHidden/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1115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ЭКСПЕРТНОЕ ЗАКЛЮЧЕНИЕ</dc:title>
  <dc:creator>REG3</dc:creator>
  <cp:lastModifiedBy>Кожевникова Оксана Сергеевна</cp:lastModifiedBy>
  <cp:revision>11</cp:revision>
  <dcterms:created xsi:type="dcterms:W3CDTF">2022-11-09T03:32:00Z</dcterms:created>
  <dcterms:modified xsi:type="dcterms:W3CDTF">2025-10-15T06:12:00Z</dcterms:modified>
  <cp:version>1048576</cp:version>
</cp:coreProperties>
</file>