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AB" w:rsidRDefault="00A15B2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ПОВЕСТКА</w:t>
      </w:r>
    </w:p>
    <w:p w:rsidR="00D007AB" w:rsidRDefault="00A15B2C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совместного заседани</w:t>
      </w:r>
      <w:r>
        <w:rPr>
          <w:rFonts w:ascii="Times New Roman" w:hAnsi="Times New Roman"/>
          <w:b/>
          <w:bCs/>
          <w:sz w:val="28"/>
          <w:szCs w:val="28"/>
        </w:rPr>
        <w:t>я Президиума Совета муниципальных образований Новосибирской области и Совета по взаимодействию Законодательного Собрания Новосибирской области с представительными органами муниципальных районов, муниципальных и городских округов Новосибирской области</w:t>
      </w:r>
    </w:p>
    <w:p w:rsidR="00D007AB" w:rsidRDefault="00D007AB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007AB" w:rsidRDefault="00D007AB">
      <w:pPr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D007AB" w:rsidRDefault="00A15B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р.п</w:t>
      </w:r>
      <w:r>
        <w:rPr>
          <w:rFonts w:ascii="Times New Roman" w:hAnsi="Times New Roman"/>
          <w:bCs/>
          <w:sz w:val="28"/>
          <w:szCs w:val="28"/>
        </w:rPr>
        <w:t>. Маслянино                                                                                      14 мая 2025</w:t>
      </w:r>
    </w:p>
    <w:p w:rsidR="00D007AB" w:rsidRDefault="00A15B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Большой зал администрации                                                                09.00-11.00</w:t>
      </w:r>
    </w:p>
    <w:p w:rsidR="00D007AB" w:rsidRDefault="00A15B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Маслянинского муниципального округа </w:t>
      </w:r>
    </w:p>
    <w:p w:rsidR="00D007AB" w:rsidRDefault="00A15B2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Новосибир</w:t>
      </w:r>
      <w:r>
        <w:rPr>
          <w:rFonts w:ascii="Times New Roman" w:hAnsi="Times New Roman"/>
          <w:bCs/>
          <w:sz w:val="28"/>
          <w:szCs w:val="28"/>
        </w:rPr>
        <w:t>ской области</w:t>
      </w:r>
    </w:p>
    <w:p w:rsidR="00D007AB" w:rsidRDefault="00D007AB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7"/>
        <w:tblW w:w="1005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9341"/>
      </w:tblGrid>
      <w:tr w:rsidR="00D007AB">
        <w:tc>
          <w:tcPr>
            <w:tcW w:w="714" w:type="dxa"/>
          </w:tcPr>
          <w:p w:rsidR="00D007AB" w:rsidRDefault="00D007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1" w:type="dxa"/>
          </w:tcPr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Открывает и ведет заседание: </w:t>
            </w: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Михайлов Андрей Геннадьевич,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Президиума Совета муниципальных образований Новосибирской области, Глава Новосибирского района Новосибирской области 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Приветственные слова: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Травников Андрей Александро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вич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Новосибирской области;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Шимкив Андрей Иванович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Совета по взаимодействию Законодательного Собрания Новосибирской области с представительными органами муниципальных районов, муниципальных и городских округов Новосибирской област</w:t>
            </w:r>
            <w:r>
              <w:rPr>
                <w:rFonts w:ascii="Times New Roman" w:hAnsi="Times New Roman"/>
                <w:sz w:val="28"/>
                <w:szCs w:val="28"/>
              </w:rPr>
              <w:t>и, Председатель Законодательного Собрания Новосибирской области;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Ярманов Вячеслав Владимирович</w:t>
            </w:r>
            <w:r>
              <w:rPr>
                <w:rFonts w:ascii="Times New Roman" w:hAnsi="Times New Roman"/>
                <w:sz w:val="28"/>
                <w:szCs w:val="28"/>
              </w:rPr>
              <w:t>, Глава Маслянинского муниципального округа Новосибирской области;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Прилепа Павел Григорьевич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Маслянинского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 округа Новосибирской области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07AB">
        <w:trPr>
          <w:trHeight w:val="322"/>
        </w:trPr>
        <w:tc>
          <w:tcPr>
            <w:tcW w:w="714" w:type="dxa"/>
            <w:vMerge w:val="restart"/>
          </w:tcPr>
          <w:p w:rsidR="00D007AB" w:rsidRDefault="00D007AB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1" w:type="dxa"/>
            <w:vMerge w:val="restart"/>
          </w:tcPr>
          <w:p w:rsidR="00D007AB" w:rsidRDefault="00A15B2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«О голосовании</w:t>
            </w:r>
            <w:r>
              <w:rPr>
                <w:rFonts w:ascii="Times New Roman" w:eastAsia="Times New Roman" w:hAnsi="Times New Roman"/>
                <w:b/>
                <w:i/>
                <w:iCs/>
                <w:sz w:val="28"/>
                <w:szCs w:val="28"/>
              </w:rPr>
              <w:t xml:space="preserve"> по отбору общественных территорий, подлежащих благоустройству в рамках реализации федерального проекта «Формирование комфортной городской среды» </w:t>
            </w:r>
          </w:p>
          <w:p w:rsidR="00D007AB" w:rsidRDefault="00A15B2C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Докладчик: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Назаров Евгений Геннадьевич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и.о. министра</w:t>
            </w:r>
            <w:r>
              <w:rPr>
                <w:rFonts w:ascii="Arial" w:eastAsia="Arial" w:hAnsi="Arial" w:cs="Arial"/>
                <w:b/>
                <w:color w:val="000000" w:themeColor="text1"/>
                <w:sz w:val="27"/>
                <w:highlight w:val="white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>жилищно-коммунального хозяйства и энергетики Новосибирской области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</w:rPr>
              <w:t>(в режиме ВКС)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D007AB" w:rsidRDefault="00A15B2C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Содокладчик: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Нефедов Алексей Александрович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заместитель руководителя рабочей группы г. Новосибирска по голосованию за объекты комфортной городской среды 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28"/>
                <w:szCs w:val="28"/>
              </w:rPr>
              <w:t>(в режиме ВКС)</w:t>
            </w:r>
          </w:p>
          <w:p w:rsidR="00D007AB" w:rsidRDefault="00D007AB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07AB">
        <w:trPr>
          <w:trHeight w:val="322"/>
        </w:trPr>
        <w:tc>
          <w:tcPr>
            <w:tcW w:w="714" w:type="dxa"/>
            <w:vMerge w:val="restart"/>
          </w:tcPr>
          <w:p w:rsidR="00D007AB" w:rsidRDefault="00D007AB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1" w:type="dxa"/>
            <w:vMerge w:val="restart"/>
          </w:tcPr>
          <w:p w:rsidR="00D007AB" w:rsidRDefault="00A15B2C">
            <w:pPr>
              <w:pStyle w:val="Default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bCs/>
                <w:i/>
                <w:iCs/>
                <w:sz w:val="28"/>
                <w:szCs w:val="28"/>
              </w:rPr>
              <w:t>О подготовке к единому дню голосования 2025»</w:t>
            </w:r>
          </w:p>
          <w:p w:rsidR="00D007AB" w:rsidRDefault="00D007AB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</w:p>
          <w:p w:rsidR="00D007AB" w:rsidRDefault="00A15B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Докладчик: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Бурдин Роман Валерьевич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заместитель Председателя Правительства Новосибирской области – министр региональной политики</w:t>
            </w:r>
            <w:r>
              <w:rPr>
                <w:rFonts w:eastAsia="Times New Roman"/>
                <w:color w:val="212529"/>
                <w:sz w:val="28"/>
                <w:szCs w:val="28"/>
                <w:highlight w:val="white"/>
              </w:rPr>
              <w:t xml:space="preserve"> Новосибирской области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D007AB" w:rsidRDefault="00D007AB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</w:p>
          <w:p w:rsidR="00D007AB" w:rsidRDefault="00A15B2C">
            <w:pPr>
              <w:pStyle w:val="Defaul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Содокладчик: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Швец Юлия Геннадьевна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руководитель Регионального исполнительного комитета Новосибирского регионального отделения Партии «ЕДИНАЯ РОССИЯ», депутат Законодательного Собрания Новосибирской области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007AB">
        <w:trPr>
          <w:trHeight w:val="322"/>
        </w:trPr>
        <w:tc>
          <w:tcPr>
            <w:tcW w:w="714" w:type="dxa"/>
          </w:tcPr>
          <w:p w:rsidR="00D007AB" w:rsidRDefault="00D007AB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1" w:type="dxa"/>
          </w:tcPr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«О развитии туристической отрасли в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Новосибирской области»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Решетников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Лев Николаевич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министр экономического развития Новосибирской области;</w:t>
            </w:r>
          </w:p>
          <w:p w:rsidR="00D007AB" w:rsidRDefault="00D007AB">
            <w:pPr>
              <w:pStyle w:val="Default"/>
              <w:jc w:val="both"/>
              <w:rPr>
                <w:bCs/>
                <w:i/>
                <w:sz w:val="28"/>
                <w:szCs w:val="28"/>
              </w:rPr>
            </w:pPr>
          </w:p>
          <w:p w:rsidR="00D007AB" w:rsidRDefault="00A15B2C">
            <w:pPr>
              <w:pStyle w:val="Default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Содоклад: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«Внутренний туризм как инструмент развития сельских территорий (на примере Маслянинского муниципального округа)»</w:t>
            </w:r>
          </w:p>
          <w:p w:rsidR="00D007AB" w:rsidRDefault="00D007AB">
            <w:pPr>
              <w:pStyle w:val="Default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Воротникова Елена Юрьевна</w:t>
            </w:r>
            <w:r>
              <w:rPr>
                <w:rFonts w:ascii="Times New Roman" w:hAnsi="Times New Roman"/>
                <w:sz w:val="28"/>
                <w:szCs w:val="28"/>
              </w:rPr>
              <w:t>, эксперт МКУ «Центр развития туризма Маслянинского муниципального округа Новосибирской области»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7AB">
        <w:trPr>
          <w:trHeight w:val="322"/>
        </w:trPr>
        <w:tc>
          <w:tcPr>
            <w:tcW w:w="714" w:type="dxa"/>
            <w:vMerge w:val="restart"/>
          </w:tcPr>
          <w:p w:rsidR="00D007AB" w:rsidRDefault="00D007AB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1" w:type="dxa"/>
            <w:vMerge w:val="restart"/>
          </w:tcPr>
          <w:p w:rsidR="00D007AB" w:rsidRDefault="00A15B2C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Презентация проекта «Развитие сельских опорных пунктов в рамках стратегии пространственного развития страны до 2030 года»</w:t>
            </w:r>
          </w:p>
          <w:p w:rsidR="00D007AB" w:rsidRDefault="00A15B2C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Пахомов Владимир Серг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еевич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главы администрации Маслянинского муниципального округа Новосибирской области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007AB">
        <w:tc>
          <w:tcPr>
            <w:tcW w:w="714" w:type="dxa"/>
          </w:tcPr>
          <w:p w:rsidR="00D007AB" w:rsidRDefault="00D007AB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41" w:type="dxa"/>
          </w:tcPr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«О предоставлении земельных участков льготным категориям граждан»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007AB" w:rsidRDefault="00A15B2C">
            <w:pPr>
              <w:spacing w:line="240" w:lineRule="auto"/>
              <w:jc w:val="both"/>
              <w:rPr>
                <w14:ligatures w14:val="standardContextua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Докладчик: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14:ligatures w14:val="standardContextual"/>
              </w:rPr>
              <w:t>Шилохвостов Роман Геннадьевич</w:t>
            </w:r>
            <w:r>
              <w:rPr>
                <w:rFonts w:ascii="Times New Roman" w:eastAsia="Times New Roman" w:hAnsi="Times New Roman"/>
                <w:sz w:val="28"/>
                <w:szCs w:val="28"/>
                <w14:ligatures w14:val="standardContextual"/>
              </w:rPr>
              <w:t>, р</w:t>
            </w:r>
            <w:r>
              <w:rPr>
                <w:rFonts w:ascii="Times New Roman" w:eastAsia="Times New Roman" w:hAnsi="Times New Roman"/>
                <w:sz w:val="28"/>
                <w:szCs w:val="28"/>
                <w14:ligatures w14:val="standardContextual"/>
              </w:rPr>
              <w:t xml:space="preserve">уководитель департамента имущества и земельных отношений Новосибирской области; </w:t>
            </w:r>
          </w:p>
          <w:p w:rsidR="00D007AB" w:rsidRDefault="00A15B2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14:ligatures w14:val="standardContextual"/>
              </w:rPr>
              <w:t>Содокладчик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Бахарева Елена Викторовна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министр труда и социального развития Новосибирской области</w:t>
            </w:r>
          </w:p>
          <w:p w:rsidR="00D007AB" w:rsidRDefault="00D007A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D007AB">
        <w:trPr>
          <w:trHeight w:val="322"/>
        </w:trPr>
        <w:tc>
          <w:tcPr>
            <w:tcW w:w="10055" w:type="dxa"/>
            <w:gridSpan w:val="2"/>
          </w:tcPr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Процедура награждения: </w:t>
            </w: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12 наград (3 Диплома и 9 Благодарственных писем) – вручает Шимкив А.И.;</w:t>
            </w:r>
          </w:p>
          <w:p w:rsidR="00D007AB" w:rsidRDefault="00A15B2C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 награда (знак) – вручает Михайлов А.Г.</w:t>
            </w:r>
          </w:p>
          <w:p w:rsidR="00D007AB" w:rsidRDefault="00D007A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D007AB">
        <w:trPr>
          <w:trHeight w:val="322"/>
        </w:trPr>
        <w:tc>
          <w:tcPr>
            <w:tcW w:w="10055" w:type="dxa"/>
            <w:gridSpan w:val="2"/>
          </w:tcPr>
          <w:p w:rsidR="00D007AB" w:rsidRDefault="00A15B2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Подведение итогов заседания</w:t>
            </w:r>
          </w:p>
        </w:tc>
      </w:tr>
    </w:tbl>
    <w:p w:rsidR="00D007AB" w:rsidRDefault="00D007AB"/>
    <w:sectPr w:rsidR="00D007AB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7AB" w:rsidRDefault="00A15B2C">
      <w:pPr>
        <w:spacing w:after="0" w:line="240" w:lineRule="auto"/>
      </w:pPr>
      <w:r>
        <w:separator/>
      </w:r>
    </w:p>
  </w:endnote>
  <w:endnote w:type="continuationSeparator" w:id="0">
    <w:p w:rsidR="00D007AB" w:rsidRDefault="00A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7AB" w:rsidRDefault="00A15B2C">
      <w:pPr>
        <w:spacing w:after="0" w:line="240" w:lineRule="auto"/>
      </w:pPr>
      <w:r>
        <w:separator/>
      </w:r>
    </w:p>
  </w:footnote>
  <w:footnote w:type="continuationSeparator" w:id="0">
    <w:p w:rsidR="00D007AB" w:rsidRDefault="00A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07620"/>
      <w:docPartObj>
        <w:docPartGallery w:val="Page Numbers (Top of Page)"/>
        <w:docPartUnique/>
      </w:docPartObj>
    </w:sdtPr>
    <w:sdtEndPr/>
    <w:sdtContent>
      <w:p w:rsidR="00D007AB" w:rsidRDefault="00A15B2C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007AB" w:rsidRDefault="00D007AB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74EC1"/>
    <w:multiLevelType w:val="hybridMultilevel"/>
    <w:tmpl w:val="1F0C912E"/>
    <w:lvl w:ilvl="0" w:tplc="019297F6">
      <w:start w:val="1"/>
      <w:numFmt w:val="decimal"/>
      <w:lvlText w:val="%1."/>
      <w:lvlJc w:val="left"/>
      <w:pPr>
        <w:ind w:left="822" w:hanging="538"/>
      </w:pPr>
    </w:lvl>
    <w:lvl w:ilvl="1" w:tplc="203AD81A">
      <w:start w:val="1"/>
      <w:numFmt w:val="lowerLetter"/>
      <w:lvlText w:val="%2."/>
      <w:lvlJc w:val="left"/>
      <w:pPr>
        <w:ind w:left="1440" w:hanging="360"/>
      </w:pPr>
    </w:lvl>
    <w:lvl w:ilvl="2" w:tplc="D4962302">
      <w:start w:val="1"/>
      <w:numFmt w:val="lowerRoman"/>
      <w:lvlText w:val="%3."/>
      <w:lvlJc w:val="right"/>
      <w:pPr>
        <w:ind w:left="2160" w:hanging="180"/>
      </w:pPr>
    </w:lvl>
    <w:lvl w:ilvl="3" w:tplc="4A92589A">
      <w:start w:val="1"/>
      <w:numFmt w:val="decimal"/>
      <w:lvlText w:val="%4."/>
      <w:lvlJc w:val="left"/>
      <w:pPr>
        <w:ind w:left="2880" w:hanging="360"/>
      </w:pPr>
    </w:lvl>
    <w:lvl w:ilvl="4" w:tplc="7E12DACE">
      <w:start w:val="1"/>
      <w:numFmt w:val="lowerLetter"/>
      <w:lvlText w:val="%5."/>
      <w:lvlJc w:val="left"/>
      <w:pPr>
        <w:ind w:left="3600" w:hanging="360"/>
      </w:pPr>
    </w:lvl>
    <w:lvl w:ilvl="5" w:tplc="C73865FC">
      <w:start w:val="1"/>
      <w:numFmt w:val="lowerRoman"/>
      <w:lvlText w:val="%6."/>
      <w:lvlJc w:val="right"/>
      <w:pPr>
        <w:ind w:left="4320" w:hanging="180"/>
      </w:pPr>
    </w:lvl>
    <w:lvl w:ilvl="6" w:tplc="D14AA8A6">
      <w:start w:val="1"/>
      <w:numFmt w:val="decimal"/>
      <w:lvlText w:val="%7."/>
      <w:lvlJc w:val="left"/>
      <w:pPr>
        <w:ind w:left="5040" w:hanging="360"/>
      </w:pPr>
    </w:lvl>
    <w:lvl w:ilvl="7" w:tplc="8F9A6A86">
      <w:start w:val="1"/>
      <w:numFmt w:val="lowerLetter"/>
      <w:lvlText w:val="%8."/>
      <w:lvlJc w:val="left"/>
      <w:pPr>
        <w:ind w:left="5760" w:hanging="360"/>
      </w:pPr>
    </w:lvl>
    <w:lvl w:ilvl="8" w:tplc="F490F0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30E93"/>
    <w:multiLevelType w:val="hybridMultilevel"/>
    <w:tmpl w:val="92321826"/>
    <w:lvl w:ilvl="0" w:tplc="BCA8102C">
      <w:start w:val="1"/>
      <w:numFmt w:val="decimal"/>
      <w:lvlText w:val="%1."/>
      <w:lvlJc w:val="left"/>
      <w:pPr>
        <w:ind w:left="822" w:hanging="538"/>
      </w:pPr>
    </w:lvl>
    <w:lvl w:ilvl="1" w:tplc="D8EEBE4E">
      <w:start w:val="1"/>
      <w:numFmt w:val="lowerLetter"/>
      <w:lvlText w:val="%2."/>
      <w:lvlJc w:val="left"/>
      <w:pPr>
        <w:ind w:left="1440" w:hanging="360"/>
      </w:pPr>
    </w:lvl>
    <w:lvl w:ilvl="2" w:tplc="2FBE0252">
      <w:start w:val="1"/>
      <w:numFmt w:val="lowerRoman"/>
      <w:lvlText w:val="%3."/>
      <w:lvlJc w:val="right"/>
      <w:pPr>
        <w:ind w:left="2160" w:hanging="180"/>
      </w:pPr>
    </w:lvl>
    <w:lvl w:ilvl="3" w:tplc="4AB20674">
      <w:start w:val="1"/>
      <w:numFmt w:val="decimal"/>
      <w:lvlText w:val="%4."/>
      <w:lvlJc w:val="left"/>
      <w:pPr>
        <w:ind w:left="2880" w:hanging="360"/>
      </w:pPr>
    </w:lvl>
    <w:lvl w:ilvl="4" w:tplc="014279E2">
      <w:start w:val="1"/>
      <w:numFmt w:val="lowerLetter"/>
      <w:lvlText w:val="%5."/>
      <w:lvlJc w:val="left"/>
      <w:pPr>
        <w:ind w:left="3600" w:hanging="360"/>
      </w:pPr>
    </w:lvl>
    <w:lvl w:ilvl="5" w:tplc="3E6AC9A2">
      <w:start w:val="1"/>
      <w:numFmt w:val="lowerRoman"/>
      <w:lvlText w:val="%6."/>
      <w:lvlJc w:val="right"/>
      <w:pPr>
        <w:ind w:left="4320" w:hanging="180"/>
      </w:pPr>
    </w:lvl>
    <w:lvl w:ilvl="6" w:tplc="C3704F44">
      <w:start w:val="1"/>
      <w:numFmt w:val="decimal"/>
      <w:lvlText w:val="%7."/>
      <w:lvlJc w:val="left"/>
      <w:pPr>
        <w:ind w:left="5040" w:hanging="360"/>
      </w:pPr>
    </w:lvl>
    <w:lvl w:ilvl="7" w:tplc="5074FF1A">
      <w:start w:val="1"/>
      <w:numFmt w:val="lowerLetter"/>
      <w:lvlText w:val="%8."/>
      <w:lvlJc w:val="left"/>
      <w:pPr>
        <w:ind w:left="5760" w:hanging="360"/>
      </w:pPr>
    </w:lvl>
    <w:lvl w:ilvl="8" w:tplc="1A581F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AB"/>
    <w:rsid w:val="00A15B2C"/>
    <w:rsid w:val="00D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FA007-9230-44ED-BAE9-5E729DB9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2F5496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7">
    <w:name w:val="Table Grid"/>
    <w:basedOn w:val="a1"/>
    <w:uiPriority w:val="39"/>
    <w:pPr>
      <w:spacing w:after="0" w:line="240" w:lineRule="auto"/>
    </w:pPr>
    <w:rPr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"/>
    <w:link w:val="af9"/>
    <w:semiHidden/>
    <w:unhideWhenUsed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9">
    <w:name w:val="Основной текст Знак"/>
    <w:basedOn w:val="a0"/>
    <w:link w:val="af8"/>
    <w:semiHidden/>
    <w:rPr>
      <w:rFonts w:ascii="Times New Roman" w:eastAsia="Times New Roman" w:hAnsi="Times New Roman" w:cs="Times New Roman"/>
      <w:sz w:val="28"/>
      <w:szCs w:val="28"/>
      <w:lang w:eastAsia="ru-RU"/>
      <w14:ligatures w14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Calibri" w:hAnsi="Calibri" w:cs="Times New Roman"/>
      <w14:ligatures w14:val="none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Calibri" w:hAnsi="Calibri" w:cs="Times New Roman"/>
      <w14:ligatures w14:val="none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="Calibr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</dc:creator>
  <cp:keywords/>
  <dc:description/>
  <cp:lastModifiedBy>Сергеева Татьяна Михайловна</cp:lastModifiedBy>
  <cp:revision>2</cp:revision>
  <dcterms:created xsi:type="dcterms:W3CDTF">2025-05-23T08:40:00Z</dcterms:created>
  <dcterms:modified xsi:type="dcterms:W3CDTF">2025-05-23T08:40:00Z</dcterms:modified>
</cp:coreProperties>
</file>