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076" w:rsidRDefault="00D4046F">
      <w:pPr>
        <w:spacing w:after="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ПРОГРАММА</w:t>
      </w:r>
    </w:p>
    <w:p w:rsidR="00DA7076" w:rsidRDefault="00D4046F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проведения обучающего семинара с представителями органов местного самоуправления Новосибирской области</w:t>
      </w:r>
    </w:p>
    <w:p w:rsidR="00DA7076" w:rsidRDefault="00D4046F">
      <w:pPr>
        <w:spacing w:after="0"/>
        <w:jc w:val="center"/>
        <w:rPr>
          <w:b/>
          <w:sz w:val="20"/>
          <w:szCs w:val="20"/>
        </w:rPr>
      </w:pPr>
      <w:r>
        <w:rPr>
          <w:b/>
          <w:sz w:val="28"/>
          <w:szCs w:val="28"/>
        </w:rPr>
        <w:t>(в режиме ВКС</w:t>
      </w:r>
      <w:r>
        <w:t xml:space="preserve">) </w:t>
      </w:r>
    </w:p>
    <w:p w:rsidR="00DA7076" w:rsidRDefault="00DA7076">
      <w:pPr>
        <w:spacing w:after="0"/>
        <w:jc w:val="right"/>
        <w:rPr>
          <w:sz w:val="20"/>
          <w:szCs w:val="20"/>
        </w:rPr>
      </w:pPr>
    </w:p>
    <w:tbl>
      <w:tblPr>
        <w:tblStyle w:val="af0"/>
        <w:tblW w:w="0" w:type="auto"/>
        <w:tblInd w:w="-209" w:type="dxa"/>
        <w:tblLayout w:type="fixed"/>
        <w:tblLook w:val="04A0" w:firstRow="1" w:lastRow="0" w:firstColumn="1" w:lastColumn="0" w:noHBand="0" w:noVBand="1"/>
      </w:tblPr>
      <w:tblGrid>
        <w:gridCol w:w="5210"/>
        <w:gridCol w:w="5352"/>
      </w:tblGrid>
      <w:tr w:rsidR="00DA7076">
        <w:tc>
          <w:tcPr>
            <w:tcW w:w="52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A7076" w:rsidRDefault="00D4046F">
            <w:pPr>
              <w:spacing w:after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26 июня 2026 года  </w:t>
            </w:r>
          </w:p>
          <w:p w:rsidR="00DA7076" w:rsidRDefault="00D4046F">
            <w:pPr>
              <w:spacing w:after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начало в 14:00</w:t>
            </w:r>
          </w:p>
        </w:tc>
        <w:tc>
          <w:tcPr>
            <w:tcW w:w="53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A7076" w:rsidRDefault="00D4046F">
            <w:pPr>
              <w:spacing w:after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г. Новосибирск, </w:t>
            </w:r>
          </w:p>
          <w:p w:rsidR="00DA7076" w:rsidRDefault="00D4046F">
            <w:pPr>
              <w:spacing w:after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ул. Кирова, д. 3 </w:t>
            </w:r>
            <w:r>
              <w:rPr>
                <w:sz w:val="27"/>
                <w:szCs w:val="27"/>
              </w:rPr>
              <w:t>малый</w:t>
            </w:r>
            <w:r>
              <w:rPr>
                <w:sz w:val="27"/>
                <w:szCs w:val="27"/>
                <w:highlight w:val="white"/>
              </w:rPr>
              <w:t xml:space="preserve"> зал</w:t>
            </w:r>
          </w:p>
        </w:tc>
      </w:tr>
    </w:tbl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8045"/>
      </w:tblGrid>
      <w:tr w:rsidR="00DA7076">
        <w:tc>
          <w:tcPr>
            <w:tcW w:w="709" w:type="dxa"/>
            <w:vAlign w:val="center"/>
          </w:tcPr>
          <w:p w:rsidR="00DA7076" w:rsidRDefault="00D4046F">
            <w:pPr>
              <w:spacing w:after="0" w:line="240" w:lineRule="auto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№ п/п</w:t>
            </w:r>
          </w:p>
        </w:tc>
        <w:tc>
          <w:tcPr>
            <w:tcW w:w="1843" w:type="dxa"/>
            <w:vAlign w:val="center"/>
          </w:tcPr>
          <w:p w:rsidR="00DA7076" w:rsidRDefault="00D4046F">
            <w:pPr>
              <w:spacing w:after="0" w:line="240" w:lineRule="auto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Время</w:t>
            </w:r>
          </w:p>
        </w:tc>
        <w:tc>
          <w:tcPr>
            <w:tcW w:w="8045" w:type="dxa"/>
            <w:vAlign w:val="center"/>
          </w:tcPr>
          <w:p w:rsidR="00DA7076" w:rsidRDefault="00D4046F">
            <w:pPr>
              <w:spacing w:after="0" w:line="240" w:lineRule="auto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Наименование вопроса</w:t>
            </w:r>
          </w:p>
        </w:tc>
      </w:tr>
      <w:tr w:rsidR="00DA7076">
        <w:tc>
          <w:tcPr>
            <w:tcW w:w="709" w:type="dxa"/>
          </w:tcPr>
          <w:p w:rsidR="00DA7076" w:rsidRDefault="00DA707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sz w:val="27"/>
                <w:szCs w:val="27"/>
              </w:rPr>
            </w:pPr>
          </w:p>
        </w:tc>
        <w:tc>
          <w:tcPr>
            <w:tcW w:w="1843" w:type="dxa"/>
          </w:tcPr>
          <w:p w:rsidR="00DA7076" w:rsidRDefault="00D4046F">
            <w:pPr>
              <w:spacing w:after="0" w:line="240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14.00 – 1</w:t>
            </w:r>
            <w:r>
              <w:rPr>
                <w:sz w:val="27"/>
                <w:szCs w:val="27"/>
              </w:rPr>
              <w:t>4.05</w:t>
            </w:r>
          </w:p>
        </w:tc>
        <w:tc>
          <w:tcPr>
            <w:tcW w:w="8045" w:type="dxa"/>
          </w:tcPr>
          <w:p w:rsidR="00DA7076" w:rsidRDefault="00D4046F">
            <w:pPr>
              <w:spacing w:after="0" w:line="240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Открытие обучающего семинара</w:t>
            </w:r>
          </w:p>
          <w:p w:rsidR="00DA7076" w:rsidRDefault="00D4046F">
            <w:pPr>
              <w:contextualSpacing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i/>
                <w:iCs/>
                <w:sz w:val="27"/>
                <w:szCs w:val="27"/>
              </w:rPr>
              <w:t>Монастырёва Елена Юрьевна</w:t>
            </w:r>
            <w:r>
              <w:rPr>
                <w:b/>
                <w:bCs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– заместитель начальника департамента организационной работы аппарата Законодательного Собрания Новосибирской области</w:t>
            </w:r>
          </w:p>
        </w:tc>
      </w:tr>
      <w:tr w:rsidR="00DA7076">
        <w:trPr>
          <w:trHeight w:val="169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76" w:rsidRDefault="00DA707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sz w:val="27"/>
                <w:szCs w:val="27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76" w:rsidRDefault="00D4046F">
            <w:pPr>
              <w:spacing w:after="0" w:line="240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14.05 – 14.</w:t>
            </w:r>
            <w:r>
              <w:rPr>
                <w:sz w:val="27"/>
                <w:szCs w:val="27"/>
              </w:rPr>
              <w:t>35</w:t>
            </w:r>
          </w:p>
          <w:p w:rsidR="00DA7076" w:rsidRDefault="00DA7076">
            <w:pPr>
              <w:spacing w:after="0" w:line="240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8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76" w:rsidRDefault="00D4046F">
            <w:pPr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ru"/>
              </w:rPr>
              <w:t xml:space="preserve">О </w:t>
            </w:r>
            <w:r>
              <w:rPr>
                <w:sz w:val="27"/>
                <w:szCs w:val="27"/>
                <w:lang w:val="ru"/>
              </w:rPr>
              <w:t>правилах предоставления информации в соответствии с Федеральным законом «Об обеспечении доступа к информации о деятельности государственных органов и органов местного самоуправления»</w:t>
            </w:r>
          </w:p>
          <w:p w:rsidR="00DA7076" w:rsidRDefault="00D4046F">
            <w:pPr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Доклад: </w:t>
            </w:r>
            <w:r>
              <w:rPr>
                <w:b/>
                <w:bCs/>
                <w:i/>
                <w:iCs/>
                <w:sz w:val="27"/>
                <w:szCs w:val="27"/>
              </w:rPr>
              <w:t xml:space="preserve">Кочетуров Александр Александрович </w:t>
            </w:r>
            <w:r>
              <w:rPr>
                <w:sz w:val="27"/>
                <w:szCs w:val="27"/>
              </w:rPr>
              <w:t xml:space="preserve">– заместитель начальник </w:t>
            </w:r>
            <w:r>
              <w:rPr>
                <w:sz w:val="27"/>
                <w:szCs w:val="27"/>
              </w:rPr>
              <w:t>департамента по общим вопросам аппарата Законодательного Собрания Новосибирской области – начальник отдела информационно технологического обеспечения</w:t>
            </w:r>
          </w:p>
        </w:tc>
      </w:tr>
      <w:tr w:rsidR="00DA7076">
        <w:trPr>
          <w:trHeight w:val="7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76" w:rsidRDefault="00DA707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76" w:rsidRDefault="00D4046F">
            <w:pPr>
              <w:spacing w:after="0" w:line="240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14.35 –15.05</w:t>
            </w:r>
          </w:p>
          <w:p w:rsidR="00DA7076" w:rsidRDefault="00DA7076">
            <w:pPr>
              <w:spacing w:after="0" w:line="240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76" w:rsidRDefault="00D4046F">
            <w:pPr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 контрольных полномочиях представительных органов муниципальных образований</w:t>
            </w:r>
          </w:p>
          <w:p w:rsidR="00DA7076" w:rsidRDefault="00D4046F">
            <w:pPr>
              <w:contextualSpacing/>
              <w:jc w:val="both"/>
              <w:rPr>
                <w:sz w:val="27"/>
                <w:szCs w:val="27"/>
                <w:highlight w:val="yellow"/>
              </w:rPr>
            </w:pPr>
            <w:r>
              <w:rPr>
                <w:sz w:val="27"/>
                <w:szCs w:val="27"/>
              </w:rPr>
              <w:t xml:space="preserve">Доклад: </w:t>
            </w:r>
            <w:r>
              <w:rPr>
                <w:b/>
                <w:bCs/>
                <w:i/>
                <w:iCs/>
                <w:sz w:val="27"/>
                <w:szCs w:val="27"/>
              </w:rPr>
              <w:t>Глоба Роксана Юрьевна</w:t>
            </w:r>
            <w:r>
              <w:rPr>
                <w:sz w:val="27"/>
                <w:szCs w:val="27"/>
              </w:rPr>
              <w:t xml:space="preserve"> – заместитель начальника</w:t>
            </w:r>
            <w:r>
              <w:rPr>
                <w:b/>
                <w:bCs/>
                <w:i/>
                <w:iCs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управления информационно-методического обеспечения органов местного самоуправления министерства региональной политики Новосибирской области</w:t>
            </w:r>
          </w:p>
        </w:tc>
      </w:tr>
      <w:tr w:rsidR="00DA7076">
        <w:trPr>
          <w:trHeight w:val="70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76" w:rsidRDefault="00DA707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sz w:val="27"/>
                <w:szCs w:val="27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76" w:rsidRDefault="00D4046F">
            <w:pPr>
              <w:spacing w:after="0" w:line="240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15.05 – 15.35</w:t>
            </w:r>
          </w:p>
        </w:tc>
        <w:tc>
          <w:tcPr>
            <w:tcW w:w="8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76" w:rsidRDefault="00D4046F">
            <w:pPr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ru"/>
              </w:rPr>
              <w:t xml:space="preserve">О практике работы и </w:t>
            </w:r>
            <w:r>
              <w:rPr>
                <w:sz w:val="27"/>
                <w:szCs w:val="27"/>
                <w:lang w:val="ru"/>
              </w:rPr>
              <w:t>роли Молодежного парламента Новосибирской области</w:t>
            </w:r>
          </w:p>
          <w:p w:rsidR="00DA7076" w:rsidRDefault="00D4046F">
            <w:pPr>
              <w:contextualSpacing/>
              <w:jc w:val="both"/>
              <w:rPr>
                <w:sz w:val="27"/>
                <w:szCs w:val="27"/>
                <w:highlight w:val="white"/>
              </w:rPr>
            </w:pPr>
            <w:r>
              <w:rPr>
                <w:sz w:val="27"/>
                <w:szCs w:val="27"/>
              </w:rPr>
              <w:t xml:space="preserve">Доклад: </w:t>
            </w:r>
            <w:r>
              <w:rPr>
                <w:b/>
                <w:bCs/>
                <w:i/>
                <w:iCs/>
                <w:sz w:val="27"/>
                <w:szCs w:val="27"/>
              </w:rPr>
              <w:t>Евсейчева Алина Андреевна</w:t>
            </w:r>
            <w:r>
              <w:rPr>
                <w:sz w:val="27"/>
                <w:szCs w:val="27"/>
              </w:rPr>
              <w:t xml:space="preserve"> – председатель </w:t>
            </w:r>
            <w:r>
              <w:rPr>
                <w:sz w:val="27"/>
                <w:szCs w:val="27"/>
              </w:rPr>
              <w:t>м</w:t>
            </w:r>
            <w:r>
              <w:rPr>
                <w:sz w:val="27"/>
                <w:szCs w:val="27"/>
                <w:highlight w:val="white"/>
              </w:rPr>
              <w:t xml:space="preserve">олодежного парламента </w:t>
            </w:r>
            <w:r>
              <w:rPr>
                <w:sz w:val="27"/>
                <w:szCs w:val="27"/>
              </w:rPr>
              <w:t>Новосибирской области</w:t>
            </w:r>
          </w:p>
        </w:tc>
      </w:tr>
      <w:tr w:rsidR="00DA7076">
        <w:trPr>
          <w:trHeight w:val="1219"/>
        </w:trPr>
        <w:tc>
          <w:tcPr>
            <w:tcW w:w="709" w:type="dxa"/>
            <w:vMerge w:val="restart"/>
          </w:tcPr>
          <w:p w:rsidR="00DA7076" w:rsidRDefault="00DA707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sz w:val="27"/>
                <w:szCs w:val="27"/>
              </w:rPr>
            </w:pPr>
          </w:p>
        </w:tc>
        <w:tc>
          <w:tcPr>
            <w:tcW w:w="1843" w:type="dxa"/>
            <w:vMerge w:val="restart"/>
          </w:tcPr>
          <w:p w:rsidR="00DA7076" w:rsidRDefault="00D4046F">
            <w:pPr>
              <w:spacing w:after="0" w:line="240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15.35 – 15.55</w:t>
            </w:r>
          </w:p>
        </w:tc>
        <w:tc>
          <w:tcPr>
            <w:tcW w:w="8045" w:type="dxa"/>
            <w:vMerge w:val="restart"/>
          </w:tcPr>
          <w:p w:rsidR="00DA7076" w:rsidRDefault="00D4046F">
            <w:pPr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 формах и порядке предоставления информации   представительными органами муниципальных районов, муниципальных и городских округов Новосибирской области</w:t>
            </w:r>
          </w:p>
          <w:p w:rsidR="00DA7076" w:rsidRDefault="00D4046F">
            <w:pPr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Доклад: </w:t>
            </w:r>
            <w:r>
              <w:rPr>
                <w:b/>
                <w:bCs/>
                <w:i/>
                <w:iCs/>
                <w:sz w:val="27"/>
                <w:szCs w:val="27"/>
              </w:rPr>
              <w:t>Косенкова Елена Игоревна</w:t>
            </w:r>
            <w:r>
              <w:rPr>
                <w:sz w:val="27"/>
                <w:szCs w:val="27"/>
              </w:rPr>
              <w:t xml:space="preserve"> – консультант в департаменте организационной работы аппарата Законодат</w:t>
            </w:r>
            <w:r>
              <w:rPr>
                <w:sz w:val="27"/>
                <w:szCs w:val="27"/>
              </w:rPr>
              <w:t>ельного Собрания Новосибирской области</w:t>
            </w:r>
          </w:p>
        </w:tc>
      </w:tr>
      <w:tr w:rsidR="00DA7076">
        <w:trPr>
          <w:trHeight w:val="1219"/>
        </w:trPr>
        <w:tc>
          <w:tcPr>
            <w:tcW w:w="709" w:type="dxa"/>
            <w:vMerge w:val="restart"/>
          </w:tcPr>
          <w:p w:rsidR="00DA7076" w:rsidRDefault="00DA707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sz w:val="27"/>
                <w:szCs w:val="27"/>
              </w:rPr>
            </w:pPr>
          </w:p>
        </w:tc>
        <w:tc>
          <w:tcPr>
            <w:tcW w:w="1843" w:type="dxa"/>
            <w:vMerge w:val="restart"/>
          </w:tcPr>
          <w:p w:rsidR="00DA7076" w:rsidRDefault="00D4046F">
            <w:pPr>
              <w:spacing w:after="0" w:line="240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15.55 – 16.00</w:t>
            </w:r>
          </w:p>
        </w:tc>
        <w:tc>
          <w:tcPr>
            <w:tcW w:w="8045" w:type="dxa"/>
            <w:vMerge w:val="restart"/>
          </w:tcPr>
          <w:p w:rsidR="00DA7076" w:rsidRDefault="00D4046F">
            <w:pPr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Подведение итогов, обмен мнениями</w:t>
            </w:r>
          </w:p>
          <w:p w:rsidR="00DA7076" w:rsidRDefault="00D4046F">
            <w:pPr>
              <w:contextualSpacing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i/>
                <w:iCs/>
                <w:sz w:val="27"/>
                <w:szCs w:val="27"/>
              </w:rPr>
              <w:t>Монастырёва Елена Юрьевна</w:t>
            </w:r>
            <w:r>
              <w:rPr>
                <w:b/>
                <w:bCs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– заместитель начальника департамента организационной работы аппарата Законодательного Собрания Новосибирской области</w:t>
            </w:r>
          </w:p>
        </w:tc>
      </w:tr>
    </w:tbl>
    <w:p w:rsidR="00DA7076" w:rsidRDefault="00DA7076"/>
    <w:sectPr w:rsidR="00DA7076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076" w:rsidRDefault="00D4046F">
      <w:pPr>
        <w:spacing w:after="0" w:line="240" w:lineRule="auto"/>
      </w:pPr>
      <w:r>
        <w:separator/>
      </w:r>
    </w:p>
  </w:endnote>
  <w:endnote w:type="continuationSeparator" w:id="0">
    <w:p w:rsidR="00DA7076" w:rsidRDefault="00D40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076" w:rsidRDefault="00D4046F">
      <w:pPr>
        <w:spacing w:after="0" w:line="240" w:lineRule="auto"/>
      </w:pPr>
      <w:r>
        <w:separator/>
      </w:r>
    </w:p>
  </w:footnote>
  <w:footnote w:type="continuationSeparator" w:id="0">
    <w:p w:rsidR="00DA7076" w:rsidRDefault="00D40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B5A9D"/>
    <w:multiLevelType w:val="hybridMultilevel"/>
    <w:tmpl w:val="ED603B78"/>
    <w:lvl w:ilvl="0" w:tplc="E5FECE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</w:rPr>
    </w:lvl>
    <w:lvl w:ilvl="1" w:tplc="58701B1A">
      <w:start w:val="1"/>
      <w:numFmt w:val="lowerLetter"/>
      <w:lvlText w:val="%2."/>
      <w:lvlJc w:val="left"/>
      <w:pPr>
        <w:ind w:left="1440" w:hanging="360"/>
      </w:pPr>
    </w:lvl>
    <w:lvl w:ilvl="2" w:tplc="1C343BEA">
      <w:start w:val="1"/>
      <w:numFmt w:val="lowerRoman"/>
      <w:lvlText w:val="%3."/>
      <w:lvlJc w:val="right"/>
      <w:pPr>
        <w:ind w:left="2160" w:hanging="180"/>
      </w:pPr>
    </w:lvl>
    <w:lvl w:ilvl="3" w:tplc="0A90B44A">
      <w:start w:val="1"/>
      <w:numFmt w:val="decimal"/>
      <w:lvlText w:val="%4."/>
      <w:lvlJc w:val="left"/>
      <w:pPr>
        <w:ind w:left="2880" w:hanging="360"/>
      </w:pPr>
    </w:lvl>
    <w:lvl w:ilvl="4" w:tplc="FCAAA59A">
      <w:start w:val="1"/>
      <w:numFmt w:val="lowerLetter"/>
      <w:lvlText w:val="%5."/>
      <w:lvlJc w:val="left"/>
      <w:pPr>
        <w:ind w:left="3600" w:hanging="360"/>
      </w:pPr>
    </w:lvl>
    <w:lvl w:ilvl="5" w:tplc="9C46CF12">
      <w:start w:val="1"/>
      <w:numFmt w:val="lowerRoman"/>
      <w:lvlText w:val="%6."/>
      <w:lvlJc w:val="right"/>
      <w:pPr>
        <w:ind w:left="4320" w:hanging="180"/>
      </w:pPr>
    </w:lvl>
    <w:lvl w:ilvl="6" w:tplc="95C4FF98">
      <w:start w:val="1"/>
      <w:numFmt w:val="decimal"/>
      <w:lvlText w:val="%7."/>
      <w:lvlJc w:val="left"/>
      <w:pPr>
        <w:ind w:left="5040" w:hanging="360"/>
      </w:pPr>
    </w:lvl>
    <w:lvl w:ilvl="7" w:tplc="0FF8F2F6">
      <w:start w:val="1"/>
      <w:numFmt w:val="lowerLetter"/>
      <w:lvlText w:val="%8."/>
      <w:lvlJc w:val="left"/>
      <w:pPr>
        <w:ind w:left="5760" w:hanging="360"/>
      </w:pPr>
    </w:lvl>
    <w:lvl w:ilvl="8" w:tplc="7FD6CD4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32820"/>
    <w:multiLevelType w:val="hybridMultilevel"/>
    <w:tmpl w:val="0D2499A4"/>
    <w:lvl w:ilvl="0" w:tplc="9920F498">
      <w:start w:val="1"/>
      <w:numFmt w:val="decimal"/>
      <w:lvlText w:val="%1."/>
      <w:lvlJc w:val="left"/>
      <w:pPr>
        <w:ind w:left="947" w:hanging="360"/>
      </w:pPr>
    </w:lvl>
    <w:lvl w:ilvl="1" w:tplc="2424C8F8">
      <w:start w:val="1"/>
      <w:numFmt w:val="lowerLetter"/>
      <w:lvlText w:val="%2."/>
      <w:lvlJc w:val="left"/>
      <w:pPr>
        <w:ind w:left="1667" w:hanging="360"/>
      </w:pPr>
    </w:lvl>
    <w:lvl w:ilvl="2" w:tplc="710AFBCA">
      <w:start w:val="1"/>
      <w:numFmt w:val="lowerRoman"/>
      <w:lvlText w:val="%3."/>
      <w:lvlJc w:val="right"/>
      <w:pPr>
        <w:ind w:left="2387" w:hanging="180"/>
      </w:pPr>
    </w:lvl>
    <w:lvl w:ilvl="3" w:tplc="FEA6D172">
      <w:start w:val="1"/>
      <w:numFmt w:val="decimal"/>
      <w:lvlText w:val="%4."/>
      <w:lvlJc w:val="left"/>
      <w:pPr>
        <w:ind w:left="3107" w:hanging="360"/>
      </w:pPr>
    </w:lvl>
    <w:lvl w:ilvl="4" w:tplc="952400BC">
      <w:start w:val="1"/>
      <w:numFmt w:val="lowerLetter"/>
      <w:lvlText w:val="%5."/>
      <w:lvlJc w:val="left"/>
      <w:pPr>
        <w:ind w:left="3827" w:hanging="360"/>
      </w:pPr>
    </w:lvl>
    <w:lvl w:ilvl="5" w:tplc="95CEA6E6">
      <w:start w:val="1"/>
      <w:numFmt w:val="lowerRoman"/>
      <w:lvlText w:val="%6."/>
      <w:lvlJc w:val="right"/>
      <w:pPr>
        <w:ind w:left="4547" w:hanging="180"/>
      </w:pPr>
    </w:lvl>
    <w:lvl w:ilvl="6" w:tplc="36EC5B9C">
      <w:start w:val="1"/>
      <w:numFmt w:val="decimal"/>
      <w:lvlText w:val="%7."/>
      <w:lvlJc w:val="left"/>
      <w:pPr>
        <w:ind w:left="5267" w:hanging="360"/>
      </w:pPr>
    </w:lvl>
    <w:lvl w:ilvl="7" w:tplc="E10AE662">
      <w:start w:val="1"/>
      <w:numFmt w:val="lowerLetter"/>
      <w:lvlText w:val="%8."/>
      <w:lvlJc w:val="left"/>
      <w:pPr>
        <w:ind w:left="5987" w:hanging="360"/>
      </w:pPr>
    </w:lvl>
    <w:lvl w:ilvl="8" w:tplc="02746E78">
      <w:start w:val="1"/>
      <w:numFmt w:val="lowerRoman"/>
      <w:lvlText w:val="%9."/>
      <w:lvlJc w:val="right"/>
      <w:pPr>
        <w:ind w:left="670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076"/>
    <w:rsid w:val="00D4046F"/>
    <w:rsid w:val="00DA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475AB-661B-45AD-8165-8F35BE7C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semiHidden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semiHidden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Татьяна Михайловна</dc:creator>
  <cp:lastModifiedBy>Сергеева Татьяна Михайловна</cp:lastModifiedBy>
  <cp:revision>2</cp:revision>
  <dcterms:created xsi:type="dcterms:W3CDTF">2026-07-20T01:24:00Z</dcterms:created>
  <dcterms:modified xsi:type="dcterms:W3CDTF">2026-07-20T01:24:00Z</dcterms:modified>
</cp:coreProperties>
</file>