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7"/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7"/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</w:t>
      </w:r>
      <w:r/>
    </w:p>
    <w:p>
      <w:pPr>
        <w:pStyle w:val="817"/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 xml:space="preserve">обучающего семинара с представителями органов местного самоуправления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</w:r>
      <w:r/>
    </w:p>
    <w:p>
      <w:pPr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 режиме ВКС</w:t>
      </w:r>
      <w:r>
        <w:t xml:space="preserve">) </w:t>
      </w:r>
      <w:r>
        <w:rPr>
          <w:b/>
          <w:sz w:val="28"/>
          <w:szCs w:val="28"/>
        </w:rPr>
        <w:t xml:space="preserve">14 апреля 2023 года </w:t>
      </w:r>
      <w:r/>
    </w:p>
    <w:p>
      <w:pPr>
        <w:jc w:val="right"/>
        <w:spacing w:after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17"/>
        <w:jc w:val="right"/>
        <w:spacing w:after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г. Новосибирск</w:t>
      </w:r>
      <w:r/>
    </w:p>
    <w:p>
      <w:pPr>
        <w:pStyle w:val="817"/>
        <w:jc w:val="righ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ул. Кирова, 3</w:t>
      </w:r>
      <w:r/>
    </w:p>
    <w:p>
      <w:pPr>
        <w:pStyle w:val="817"/>
        <w:jc w:val="righ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начало в 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.00</w:t>
      </w:r>
      <w:r/>
    </w:p>
    <w:p>
      <w:pPr>
        <w:pStyle w:val="817"/>
        <w:jc w:val="right"/>
        <w:spacing w:after="0"/>
        <w:rPr>
          <w:sz w:val="20"/>
          <w:szCs w:val="28"/>
        </w:rPr>
      </w:pPr>
      <w:r>
        <w:rPr>
          <w:sz w:val="20"/>
          <w:szCs w:val="28"/>
        </w:rPr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1843"/>
        <w:gridCol w:w="7761"/>
      </w:tblGrid>
      <w:tr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Время</w:t>
            </w:r>
            <w:r/>
          </w:p>
        </w:tc>
        <w:tc>
          <w:tcPr>
            <w:tcW w:w="7761" w:type="dxa"/>
            <w:vAlign w:val="center"/>
            <w:textDirection w:val="lrTb"/>
            <w:noWrap w:val="false"/>
          </w:tcPr>
          <w:p>
            <w:pPr>
              <w:pStyle w:val="817"/>
              <w:jc w:val="center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вопроса</w:t>
            </w:r>
            <w:r>
              <w:rPr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22"/>
              <w:numPr>
                <w:ilvl w:val="0"/>
                <w:numId w:val="3"/>
              </w:numPr>
              <w:ind w:left="0" w:firstLine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.00 – 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W w:w="7761" w:type="dxa"/>
            <w:vAlign w:val="top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Открытие </w:t>
            </w:r>
            <w:r>
              <w:rPr>
                <w:b/>
                <w:sz w:val="28"/>
                <w:szCs w:val="28"/>
              </w:rPr>
              <w:t xml:space="preserve">обучающего семинара.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  <w:highlight w:val="none"/>
              </w:rPr>
            </w:r>
            <w:r>
              <w:rPr>
                <w:b/>
                <w:sz w:val="16"/>
                <w:szCs w:val="28"/>
              </w:rPr>
            </w:r>
            <w:r/>
          </w:p>
          <w:p>
            <w:pPr>
              <w:pStyle w:val="817"/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Монастырёва Елена Юрьевна</w:t>
            </w:r>
            <w:r>
              <w:rPr>
                <w:sz w:val="28"/>
                <w:szCs w:val="28"/>
              </w:rPr>
              <w:t xml:space="preserve"> – заместитель </w:t>
            </w:r>
            <w:r>
              <w:rPr>
                <w:sz w:val="28"/>
                <w:szCs w:val="28"/>
              </w:rPr>
              <w:t xml:space="preserve">начальника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департамент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организационной работы аппарата Законодательного Собрания Новосибирской области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numPr>
                <w:ilvl w:val="0"/>
                <w:numId w:val="3"/>
              </w:numPr>
              <w:ind w:left="0" w:firstLine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5 – 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45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6"/>
              </w:rPr>
            </w:r>
            <w:r>
              <w:rPr>
                <w:b/>
                <w:sz w:val="28"/>
                <w:szCs w:val="26"/>
              </w:rPr>
              <w:t xml:space="preserve">О</w:t>
            </w:r>
            <w:r>
              <w:rPr>
                <w:b/>
                <w:sz w:val="28"/>
                <w:szCs w:val="28"/>
              </w:rPr>
              <w:t xml:space="preserve">сновные направления, методы и формы работы депутата представительного органа местного самоуправления. 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  <w:highlight w:val="none"/>
              </w:rPr>
            </w:r>
            <w:r>
              <w:rPr>
                <w:b/>
                <w:sz w:val="16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b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Доклад: </w:t>
            </w:r>
            <w:r>
              <w:rPr>
                <w:b/>
                <w:i/>
                <w:sz w:val="28"/>
                <w:szCs w:val="28"/>
              </w:rPr>
              <w:t xml:space="preserve">Ефремов Геннадий Германович</w:t>
            </w:r>
            <w:r>
              <w:rPr>
                <w:b/>
                <w:sz w:val="28"/>
                <w:szCs w:val="28"/>
              </w:rPr>
              <w:t xml:space="preserve"> – </w:t>
            </w:r>
            <w:r>
              <w:rPr>
                <w:b w:val="0"/>
                <w:sz w:val="28"/>
                <w:szCs w:val="28"/>
              </w:rPr>
              <w:t xml:space="preserve">председатель президиума ветеранской организации</w:t>
            </w:r>
            <w:r>
              <w:rPr>
                <w:b w:val="0"/>
                <w:sz w:val="28"/>
                <w:szCs w:val="28"/>
              </w:rPr>
              <w:t xml:space="preserve"> Законодательного Собрания Новосибирской области</w:t>
            </w:r>
            <w:r>
              <w:rPr>
                <w:b w:val="0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22"/>
              <w:numPr>
                <w:ilvl w:val="0"/>
                <w:numId w:val="3"/>
              </w:numPr>
              <w:ind w:left="0" w:firstLine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45</w:t>
            </w:r>
            <w:r>
              <w:rPr>
                <w:sz w:val="28"/>
                <w:szCs w:val="28"/>
              </w:rPr>
              <w:t xml:space="preserve"> – 15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1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О практике прокурорского надзора за законностью муниципальных нормативных правовых актов  </w:t>
            </w:r>
            <w:r>
              <w:rPr>
                <w:b/>
                <w:sz w:val="28"/>
                <w:szCs w:val="28"/>
              </w:rPr>
              <w:t xml:space="preserve">представительных  органов муниципальных образований Новосибирской области.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</w:rPr>
            </w:r>
            <w:r/>
          </w:p>
          <w:p>
            <w:pPr>
              <w:jc w:val="both"/>
              <w:spacing w:after="0" w:line="240" w:lineRule="auto"/>
              <w:rPr>
                <w:b/>
                <w:sz w:val="16"/>
                <w:szCs w:val="26"/>
              </w:rPr>
            </w:pPr>
            <w:r>
              <w:rPr>
                <w:b/>
                <w:sz w:val="16"/>
                <w:szCs w:val="28"/>
                <w:highlight w:val="none"/>
              </w:rPr>
            </w:r>
            <w:r>
              <w:rPr>
                <w:b/>
                <w:sz w:val="16"/>
                <w:szCs w:val="26"/>
              </w:rPr>
            </w:r>
            <w:r/>
          </w:p>
          <w:p>
            <w:pPr>
              <w:jc w:val="both"/>
              <w:spacing w:after="0" w:line="240" w:lineRule="auto"/>
              <w:rPr>
                <w:b w:val="0"/>
                <w:sz w:val="28"/>
                <w:szCs w:val="26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t xml:space="preserve">Доклад: </w:t>
            </w:r>
            <w:r>
              <w:rPr>
                <w:b/>
                <w:i/>
                <w:sz w:val="28"/>
                <w:szCs w:val="28"/>
              </w:rPr>
              <w:t xml:space="preserve">Зерняева Елена Александровна</w:t>
            </w:r>
            <w:r>
              <w:rPr>
                <w:b w:val="0"/>
                <w:sz w:val="28"/>
                <w:szCs w:val="28"/>
              </w:rPr>
              <w:t xml:space="preserve"> – </w:t>
            </w:r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</w:rPr>
              <w:t xml:space="preserve">заместитель начальника управления по надзору за исполнением федерального законодательства прокуратуры Новосибирской области</w:t>
            </w:r>
            <w:r>
              <w:rPr>
                <w:b w:val="0"/>
                <w:sz w:val="28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22"/>
              <w:numPr>
                <w:ilvl w:val="0"/>
                <w:numId w:val="3"/>
              </w:numPr>
              <w:ind w:left="0" w:firstLine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00</w:t>
            </w:r>
            <w:r>
              <w:rPr>
                <w:sz w:val="28"/>
                <w:szCs w:val="28"/>
              </w:rPr>
              <w:t xml:space="preserve"> – 15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7761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Порядок и правила оформления  документов для награждения наградами Законодательного Собрания Новосибирской области.</w:t>
            </w:r>
            <w:r>
              <w:rPr>
                <w:b/>
                <w:sz w:val="28"/>
              </w:rPr>
            </w:r>
            <w:r/>
          </w:p>
          <w:p>
            <w:pPr>
              <w:jc w:val="both"/>
              <w:spacing w:after="0" w:line="240" w:lineRule="auto"/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  <w:highlight w:val="none"/>
              </w:rPr>
            </w:r>
            <w:r>
              <w:rPr>
                <w:b/>
                <w:sz w:val="16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b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Доклад: </w:t>
            </w:r>
            <w:r>
              <w:rPr>
                <w:b/>
                <w:i/>
                <w:sz w:val="28"/>
                <w:szCs w:val="28"/>
              </w:rPr>
              <w:t xml:space="preserve">Гоголев Вадим Юрьевич</w:t>
            </w:r>
            <w:r>
              <w:rPr>
                <w:b w:val="0"/>
                <w:sz w:val="28"/>
                <w:szCs w:val="28"/>
              </w:rPr>
              <w:t xml:space="preserve"> – </w:t>
            </w:r>
            <w:r>
              <w:rPr>
                <w:b w:val="0"/>
                <w:sz w:val="28"/>
                <w:szCs w:val="28"/>
              </w:rPr>
              <w:t xml:space="preserve">начальник отдела госслужбы и кадров аппарата </w:t>
            </w:r>
            <w:r>
              <w:rPr>
                <w:b w:val="0"/>
                <w:sz w:val="28"/>
                <w:szCs w:val="28"/>
              </w:rPr>
              <w:t xml:space="preserve">Законодательного Собрания Новосибирской области</w:t>
            </w:r>
            <w:r>
              <w:rPr>
                <w:b w:val="0"/>
                <w:sz w:val="28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22"/>
              <w:numPr>
                <w:ilvl w:val="0"/>
                <w:numId w:val="3"/>
              </w:numPr>
              <w:ind w:left="0" w:firstLine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25</w:t>
            </w:r>
            <w:r/>
          </w:p>
        </w:tc>
        <w:tc>
          <w:tcPr>
            <w:tcW w:w="7761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</w:t>
            </w:r>
            <w:r>
              <w:rPr>
                <w:b/>
                <w:sz w:val="28"/>
                <w:szCs w:val="28"/>
              </w:rPr>
              <w:t xml:space="preserve">ыступления </w:t>
            </w:r>
            <w:r>
              <w:rPr>
                <w:b/>
                <w:sz w:val="28"/>
                <w:szCs w:val="28"/>
              </w:rPr>
              <w:t xml:space="preserve">участников семинара</w:t>
            </w:r>
            <w:r>
              <w:rPr>
                <w:b/>
                <w:sz w:val="28"/>
                <w:szCs w:val="28"/>
              </w:rPr>
              <w:t xml:space="preserve">.</w:t>
            </w:r>
            <w:r>
              <w:rPr>
                <w:b/>
                <w:sz w:val="28"/>
              </w:rPr>
            </w:r>
            <w:r/>
          </w:p>
        </w:tc>
      </w:tr>
      <w:tr>
        <w:trPr/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822"/>
              <w:numPr>
                <w:ilvl w:val="0"/>
                <w:numId w:val="3"/>
              </w:numPr>
              <w:ind w:left="0" w:firstLine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17"/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7761" w:type="dxa"/>
            <w:vAlign w:val="top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Подведение итогов </w:t>
            </w:r>
            <w:r>
              <w:rPr>
                <w:b/>
                <w:sz w:val="28"/>
                <w:szCs w:val="28"/>
              </w:rPr>
              <w:t xml:space="preserve">обучающего семинара.</w:t>
            </w:r>
            <w:r>
              <w:rPr>
                <w:b/>
                <w:sz w:val="28"/>
              </w:rPr>
            </w:r>
            <w:r/>
          </w:p>
          <w:p>
            <w:pPr>
              <w:jc w:val="both"/>
              <w:spacing w:after="0" w:line="240" w:lineRule="auto"/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</w:r>
            <w:r>
              <w:rPr>
                <w:b/>
                <w:sz w:val="16"/>
                <w:szCs w:val="28"/>
              </w:rPr>
            </w:r>
            <w:r/>
          </w:p>
          <w:p>
            <w:pPr>
              <w:pStyle w:val="817"/>
              <w:jc w:val="both"/>
              <w:spacing w:after="0" w:line="240" w:lineRule="auto"/>
            </w:pPr>
            <w:r>
              <w:rPr>
                <w:b/>
                <w:i/>
                <w:sz w:val="28"/>
                <w:szCs w:val="28"/>
              </w:rPr>
              <w:t xml:space="preserve">Монастырёва Елена Юрьевна</w:t>
            </w:r>
            <w:r>
              <w:rPr>
                <w:sz w:val="28"/>
                <w:szCs w:val="28"/>
              </w:rPr>
              <w:t xml:space="preserve"> – заместитель </w:t>
            </w:r>
            <w:r>
              <w:rPr>
                <w:sz w:val="28"/>
                <w:szCs w:val="28"/>
              </w:rPr>
              <w:t xml:space="preserve">начальника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департамент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организационной работы аппарата Законодательного Собрания Новосибирской области</w:t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8" w:right="56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7"/>
        <w:ind w:left="94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7"/>
        <w:ind w:left="16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7"/>
        <w:ind w:left="238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7"/>
        <w:ind w:left="31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7"/>
        <w:ind w:left="38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7"/>
        <w:ind w:left="454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7"/>
        <w:ind w:left="52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7"/>
        <w:ind w:left="59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7"/>
        <w:ind w:left="670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7"/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1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7"/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Calibri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9">
    <w:name w:val="Heading 1"/>
    <w:basedOn w:val="817"/>
    <w:next w:val="817"/>
    <w:link w:val="640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0">
    <w:name w:val="Heading 1 Char"/>
    <w:link w:val="639"/>
    <w:uiPriority w:val="9"/>
    <w:rPr>
      <w:rFonts w:ascii="Arial" w:hAnsi="Arial" w:cs="Arial" w:eastAsia="Arial"/>
      <w:sz w:val="40"/>
      <w:szCs w:val="40"/>
    </w:rPr>
  </w:style>
  <w:style w:type="paragraph" w:styleId="641">
    <w:name w:val="Heading 2"/>
    <w:basedOn w:val="817"/>
    <w:next w:val="817"/>
    <w:link w:val="6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2">
    <w:name w:val="Heading 2 Char"/>
    <w:link w:val="641"/>
    <w:uiPriority w:val="9"/>
    <w:rPr>
      <w:rFonts w:ascii="Arial" w:hAnsi="Arial" w:cs="Arial" w:eastAsia="Arial"/>
      <w:sz w:val="34"/>
    </w:rPr>
  </w:style>
  <w:style w:type="paragraph" w:styleId="643">
    <w:name w:val="Heading 3"/>
    <w:basedOn w:val="817"/>
    <w:next w:val="817"/>
    <w:link w:val="6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4">
    <w:name w:val="Heading 3 Char"/>
    <w:link w:val="643"/>
    <w:uiPriority w:val="9"/>
    <w:rPr>
      <w:rFonts w:ascii="Arial" w:hAnsi="Arial" w:cs="Arial" w:eastAsia="Arial"/>
      <w:sz w:val="30"/>
      <w:szCs w:val="30"/>
    </w:rPr>
  </w:style>
  <w:style w:type="paragraph" w:styleId="645">
    <w:name w:val="Heading 4"/>
    <w:basedOn w:val="817"/>
    <w:next w:val="817"/>
    <w:link w:val="6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6">
    <w:name w:val="Heading 4 Char"/>
    <w:link w:val="645"/>
    <w:uiPriority w:val="9"/>
    <w:rPr>
      <w:rFonts w:ascii="Arial" w:hAnsi="Arial" w:cs="Arial" w:eastAsia="Arial"/>
      <w:b/>
      <w:bCs/>
      <w:sz w:val="26"/>
      <w:szCs w:val="26"/>
    </w:rPr>
  </w:style>
  <w:style w:type="paragraph" w:styleId="647">
    <w:name w:val="Heading 5"/>
    <w:basedOn w:val="817"/>
    <w:next w:val="817"/>
    <w:link w:val="6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8">
    <w:name w:val="Heading 5 Char"/>
    <w:link w:val="647"/>
    <w:uiPriority w:val="9"/>
    <w:rPr>
      <w:rFonts w:ascii="Arial" w:hAnsi="Arial" w:cs="Arial" w:eastAsia="Arial"/>
      <w:b/>
      <w:bCs/>
      <w:sz w:val="24"/>
      <w:szCs w:val="24"/>
    </w:rPr>
  </w:style>
  <w:style w:type="paragraph" w:styleId="649">
    <w:name w:val="Heading 6"/>
    <w:basedOn w:val="817"/>
    <w:next w:val="817"/>
    <w:link w:val="6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0">
    <w:name w:val="Heading 6 Char"/>
    <w:link w:val="649"/>
    <w:uiPriority w:val="9"/>
    <w:rPr>
      <w:rFonts w:ascii="Arial" w:hAnsi="Arial" w:cs="Arial" w:eastAsia="Arial"/>
      <w:b/>
      <w:bCs/>
      <w:sz w:val="22"/>
      <w:szCs w:val="22"/>
    </w:rPr>
  </w:style>
  <w:style w:type="paragraph" w:styleId="651">
    <w:name w:val="Heading 7"/>
    <w:basedOn w:val="817"/>
    <w:next w:val="817"/>
    <w:link w:val="6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2">
    <w:name w:val="Heading 7 Char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3">
    <w:name w:val="Heading 8"/>
    <w:basedOn w:val="817"/>
    <w:next w:val="817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4">
    <w:name w:val="Heading 8 Char"/>
    <w:link w:val="653"/>
    <w:uiPriority w:val="9"/>
    <w:rPr>
      <w:rFonts w:ascii="Arial" w:hAnsi="Arial" w:cs="Arial" w:eastAsia="Arial"/>
      <w:i/>
      <w:iCs/>
      <w:sz w:val="22"/>
      <w:szCs w:val="22"/>
    </w:rPr>
  </w:style>
  <w:style w:type="paragraph" w:styleId="655">
    <w:name w:val="Heading 9"/>
    <w:basedOn w:val="817"/>
    <w:next w:val="817"/>
    <w:link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6">
    <w:name w:val="Heading 9 Char"/>
    <w:link w:val="655"/>
    <w:uiPriority w:val="9"/>
    <w:rPr>
      <w:rFonts w:ascii="Arial" w:hAnsi="Arial" w:cs="Arial" w:eastAsia="Arial"/>
      <w:i/>
      <w:iCs/>
      <w:sz w:val="21"/>
      <w:szCs w:val="21"/>
    </w:rPr>
  </w:style>
  <w:style w:type="paragraph" w:styleId="657">
    <w:name w:val="List Paragraph"/>
    <w:basedOn w:val="817"/>
    <w:uiPriority w:val="34"/>
    <w:qFormat/>
    <w:pPr>
      <w:contextualSpacing/>
      <w:ind w:left="720"/>
    </w:pPr>
  </w:style>
  <w:style w:type="paragraph" w:styleId="658">
    <w:name w:val="No Spacing"/>
    <w:uiPriority w:val="1"/>
    <w:qFormat/>
    <w:pPr>
      <w:spacing w:before="0" w:after="0" w:line="240" w:lineRule="auto"/>
    </w:pPr>
  </w:style>
  <w:style w:type="paragraph" w:styleId="659">
    <w:name w:val="Title"/>
    <w:basedOn w:val="817"/>
    <w:next w:val="817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0">
    <w:name w:val="Title Char"/>
    <w:link w:val="659"/>
    <w:uiPriority w:val="10"/>
    <w:rPr>
      <w:sz w:val="48"/>
      <w:szCs w:val="48"/>
    </w:rPr>
  </w:style>
  <w:style w:type="paragraph" w:styleId="661">
    <w:name w:val="Subtitle"/>
    <w:basedOn w:val="817"/>
    <w:next w:val="817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>
    <w:name w:val="Subtitle Char"/>
    <w:link w:val="661"/>
    <w:uiPriority w:val="11"/>
    <w:rPr>
      <w:sz w:val="24"/>
      <w:szCs w:val="24"/>
    </w:rPr>
  </w:style>
  <w:style w:type="paragraph" w:styleId="663">
    <w:name w:val="Quote"/>
    <w:basedOn w:val="817"/>
    <w:next w:val="817"/>
    <w:link w:val="664"/>
    <w:uiPriority w:val="29"/>
    <w:qFormat/>
    <w:pPr>
      <w:ind w:left="720" w:right="720"/>
    </w:pPr>
    <w:rPr>
      <w:i/>
    </w:rPr>
  </w:style>
  <w:style w:type="character" w:styleId="664">
    <w:name w:val="Quote Char"/>
    <w:link w:val="663"/>
    <w:uiPriority w:val="29"/>
    <w:rPr>
      <w:i/>
    </w:rPr>
  </w:style>
  <w:style w:type="paragraph" w:styleId="665">
    <w:name w:val="Intense Quote"/>
    <w:basedOn w:val="817"/>
    <w:next w:val="817"/>
    <w:link w:val="6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>
    <w:name w:val="Intense Quote Char"/>
    <w:link w:val="665"/>
    <w:uiPriority w:val="30"/>
    <w:rPr>
      <w:i/>
    </w:rPr>
  </w:style>
  <w:style w:type="paragraph" w:styleId="667">
    <w:name w:val="Header"/>
    <w:basedOn w:val="817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Header Char"/>
    <w:link w:val="667"/>
    <w:uiPriority w:val="99"/>
  </w:style>
  <w:style w:type="paragraph" w:styleId="669">
    <w:name w:val="Footer"/>
    <w:basedOn w:val="817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Footer Char"/>
    <w:link w:val="669"/>
    <w:uiPriority w:val="99"/>
  </w:style>
  <w:style w:type="paragraph" w:styleId="671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669"/>
    <w:uiPriority w:val="99"/>
  </w:style>
  <w:style w:type="table" w:styleId="67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9">
    <w:name w:val="Hyperlink"/>
    <w:uiPriority w:val="99"/>
    <w:unhideWhenUsed/>
    <w:rPr>
      <w:color w:val="0000FF" w:themeColor="hyperlink"/>
      <w:u w:val="single"/>
    </w:rPr>
  </w:style>
  <w:style w:type="paragraph" w:styleId="800">
    <w:name w:val="footnote text"/>
    <w:basedOn w:val="817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next w:val="817"/>
    <w:link w:val="817"/>
    <w:pPr>
      <w:spacing w:after="200" w:line="276" w:lineRule="auto"/>
    </w:pPr>
    <w:rPr>
      <w:sz w:val="24"/>
      <w:szCs w:val="22"/>
      <w:lang w:val="ru-RU" w:bidi="ar-SA" w:eastAsia="en-US"/>
    </w:rPr>
  </w:style>
  <w:style w:type="character" w:styleId="818">
    <w:name w:val="Основной шрифт абзаца"/>
    <w:next w:val="818"/>
    <w:link w:val="817"/>
    <w:semiHidden/>
  </w:style>
  <w:style w:type="table" w:styleId="819">
    <w:name w:val="Обычная таблица"/>
    <w:next w:val="819"/>
    <w:link w:val="817"/>
    <w:semiHidden/>
    <w:tblPr/>
  </w:style>
  <w:style w:type="numbering" w:styleId="820">
    <w:name w:val="Нет списка"/>
    <w:next w:val="820"/>
    <w:link w:val="817"/>
    <w:semiHidden/>
  </w:style>
  <w:style w:type="table" w:styleId="821">
    <w:name w:val="Сетка таблицы"/>
    <w:basedOn w:val="819"/>
    <w:next w:val="821"/>
    <w:link w:val="817"/>
    <w:pPr>
      <w:spacing w:after="0" w:line="240" w:lineRule="auto"/>
    </w:pPr>
    <w:tblPr/>
  </w:style>
  <w:style w:type="paragraph" w:styleId="822">
    <w:name w:val="Абзац списка"/>
    <w:basedOn w:val="817"/>
    <w:next w:val="822"/>
    <w:link w:val="817"/>
    <w:pPr>
      <w:contextualSpacing/>
      <w:ind w:left="720"/>
    </w:pPr>
  </w:style>
  <w:style w:type="paragraph" w:styleId="823">
    <w:name w:val="Текст выноски"/>
    <w:basedOn w:val="817"/>
    <w:next w:val="823"/>
    <w:link w:val="824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styleId="824">
    <w:name w:val="Текст выноски Знак"/>
    <w:next w:val="824"/>
    <w:link w:val="823"/>
    <w:semiHidden/>
    <w:rPr>
      <w:rFonts w:ascii="Tahoma" w:hAnsi="Tahoma"/>
      <w:sz w:val="16"/>
      <w:szCs w:val="16"/>
    </w:rPr>
  </w:style>
  <w:style w:type="character" w:styleId="825" w:default="1">
    <w:name w:val="Default Paragraph Font"/>
    <w:uiPriority w:val="1"/>
    <w:semiHidden/>
    <w:unhideWhenUsed/>
  </w:style>
  <w:style w:type="numbering" w:styleId="826" w:default="1">
    <w:name w:val="No List"/>
    <w:uiPriority w:val="99"/>
    <w:semiHidden/>
    <w:unhideWhenUsed/>
  </w:style>
  <w:style w:type="table" w:styleId="8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2023-03-13T04:32:39Z</dcterms:modified>
</cp:coreProperties>
</file>