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jc w:val="center"/>
        <w:spacing w:after="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ПРОГРАММА</w:t>
      </w:r>
      <w:r/>
    </w:p>
    <w:p>
      <w:pPr>
        <w:pStyle w:val="817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обучающего семинара с депутатами представительных органов муниципальных образований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</w:r>
      <w:r/>
    </w:p>
    <w:p>
      <w:pPr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режиме ВКС</w:t>
      </w:r>
      <w:r>
        <w:t xml:space="preserve">) </w:t>
      </w:r>
      <w:r>
        <w:rPr>
          <w:b/>
          <w:sz w:val="28"/>
          <w:szCs w:val="28"/>
        </w:rPr>
        <w:t xml:space="preserve">6 октября 2023 года</w:t>
      </w:r>
      <w:r/>
    </w:p>
    <w:p>
      <w:pPr>
        <w:jc w:val="right"/>
        <w:spacing w:after="0"/>
        <w:rPr>
          <w:sz w:val="16"/>
          <w:szCs w:val="16"/>
        </w:rPr>
      </w:pPr>
      <w:r>
        <w:rPr>
          <w:sz w:val="28"/>
          <w:szCs w:val="28"/>
          <w:highlight w:val="none"/>
        </w:rPr>
      </w:r>
      <w:r>
        <w:rPr>
          <w:sz w:val="16"/>
          <w:szCs w:val="16"/>
        </w:rPr>
      </w:r>
      <w:r/>
    </w:p>
    <w:p>
      <w:pPr>
        <w:pStyle w:val="817"/>
        <w:jc w:val="righ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г. Новосибирск,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right"/>
        <w:spacing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ул. Кирова, 3</w:t>
      </w:r>
      <w:r/>
      <w:r/>
    </w:p>
    <w:p>
      <w:pPr>
        <w:pStyle w:val="817"/>
        <w:jc w:val="right"/>
        <w:spacing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начало в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.00</w:t>
      </w:r>
      <w:r/>
    </w:p>
    <w:p>
      <w:pPr>
        <w:jc w:val="right"/>
        <w:spacing w:after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8045"/>
      </w:tblGrid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</w:t>
            </w:r>
            <w:r/>
          </w:p>
        </w:tc>
        <w:tc>
          <w:tcPr>
            <w:tcW w:w="8045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вопроса</w:t>
            </w:r>
            <w:r>
              <w:rPr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.00 – 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8045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Открытие </w:t>
            </w:r>
            <w:r>
              <w:rPr>
                <w:b/>
                <w:sz w:val="28"/>
                <w:szCs w:val="28"/>
              </w:rPr>
              <w:t xml:space="preserve">обучающего семинара.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17"/>
              <w:jc w:val="both"/>
              <w:spacing w:after="0" w:line="240" w:lineRule="auto"/>
              <w:rPr>
                <w:b/>
                <w:sz w:val="8"/>
                <w:szCs w:val="28"/>
              </w:rPr>
            </w:pPr>
            <w:r>
              <w:rPr>
                <w:b/>
                <w:sz w:val="8"/>
                <w:szCs w:val="28"/>
              </w:rPr>
            </w:r>
            <w:r/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Монастырёва Елена Юрьевна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организационной работы аппарата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5 – 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Типичные нарушения, допускаемые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представительными органами муниципальных образований 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подготовке, разработке и принятии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муниципальных нормативных правовых актов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выявленных министерством юстиции Новосибирской области при проведении правовой экспертизы. </w:t>
            </w:r>
            <w:r/>
          </w:p>
          <w:p>
            <w:pPr>
              <w:jc w:val="both"/>
              <w:spacing w:line="283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Доклад: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Кольцова Ольга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и ведения регистра муниципальных нормативных правовых актов управления законопроектных работ и ведения регистра министерства юстиции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 – 14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top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соблюдении запретов, ограничений, об исполнении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обязанностей, установленных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законодательством Российской Федерации о противодействии коррупции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лиц, замещающих муниципальные должности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</w:t>
            </w:r>
            <w:r/>
          </w:p>
          <w:p>
            <w:pPr>
              <w:jc w:val="both"/>
              <w:spacing w:after="0" w:line="283" w:lineRule="exact"/>
              <w:rPr>
                <w:rFonts w:ascii="Arial" w:hAnsi="Arial" w:eastAsia="Arial" w:cs="Arial"/>
                <w:color w:val="212529"/>
                <w:sz w:val="24"/>
                <w:szCs w:val="24"/>
                <w:highlight w:val="none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Доклад: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after="0" w:line="283" w:lineRule="exact"/>
              <w:rPr>
                <w:rFonts w:ascii="Arial" w:hAnsi="Arial" w:eastAsia="Arial" w:cs="Arial"/>
                <w:color w:val="212529"/>
                <w:sz w:val="24"/>
                <w:szCs w:val="24"/>
                <w:highlight w:val="none"/>
              </w:rPr>
            </w:pP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</w:r>
            <w:r/>
          </w:p>
          <w:p>
            <w:pPr>
              <w:jc w:val="both"/>
              <w:spacing w:after="0" w:line="283" w:lineRule="exact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Варфоломеева Лариса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области;</w:t>
            </w:r>
            <w:r/>
          </w:p>
          <w:p>
            <w:pPr>
              <w:jc w:val="both"/>
              <w:spacing w:after="0" w:line="283" w:lineRule="exact"/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Долгих Елена Владимировна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</w:tr>
      <w:tr>
        <w:trPr>
          <w:trHeight w:val="1551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.5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 – 15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804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Обзор нарушений анти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коррупционного законодательства, выявленных органами прокуратуры Новосибирской области, при подготовке и принятии муниципальных нормативных актов, а также при соблюдении ограничений и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обязанностей депутатами представительных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jc w:val="both"/>
              <w:spacing w:after="0" w:line="283" w:lineRule="exact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/>
          </w:p>
          <w:p>
            <w:pPr>
              <w:jc w:val="both"/>
              <w:spacing w:after="0" w:line="283" w:lineRule="exac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after="0" w:line="283" w:lineRule="exact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Зерняева Елена Александровна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заместитель начальника управления по надзору за исполнением федерального законодательства прокуратуры Новосибирской области;</w:t>
            </w:r>
            <w:r/>
          </w:p>
          <w:p>
            <w:pPr>
              <w:jc w:val="both"/>
              <w:spacing w:after="0" w:line="283" w:lineRule="exact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b/>
                <w:bCs/>
                <w:i/>
                <w:iCs/>
                <w:sz w:val="28"/>
                <w:szCs w:val="28"/>
                <w:highlight w:val="none"/>
              </w:rPr>
              <w:t xml:space="preserve">Симухина Нина Андреевна</w:t>
            </w:r>
            <w:r>
              <w:rPr>
                <w:sz w:val="28"/>
                <w:szCs w:val="28"/>
                <w:highlight w:val="none"/>
              </w:rPr>
              <w:t xml:space="preserve"> – прокурор отдела </w:t>
            </w:r>
            <w:r>
              <w:rPr>
                <w:sz w:val="28"/>
                <w:szCs w:val="28"/>
              </w:rPr>
              <w:t xml:space="preserve">по надзору за исполнением  законодательства о противодействии коррупции прокуратуры Новосибирской области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25</w:t>
            </w:r>
            <w:r/>
          </w:p>
        </w:tc>
        <w:tc>
          <w:tcPr>
            <w:tcW w:w="8045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В</w:t>
            </w:r>
            <w:r>
              <w:rPr>
                <w:b/>
                <w:sz w:val="28"/>
                <w:szCs w:val="28"/>
              </w:rPr>
              <w:t xml:space="preserve">ыступления </w:t>
            </w:r>
            <w:r>
              <w:rPr>
                <w:b/>
                <w:sz w:val="28"/>
                <w:szCs w:val="28"/>
              </w:rPr>
              <w:t xml:space="preserve">участников семинара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8045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Подведение итогов </w:t>
            </w:r>
            <w:r>
              <w:rPr>
                <w:b/>
                <w:sz w:val="28"/>
                <w:szCs w:val="28"/>
              </w:rPr>
              <w:t xml:space="preserve">обучающего семинара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Монастырёва Елена Юрьевна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 организационной работы аппарата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8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7"/>
        <w:ind w:left="9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7"/>
        <w:ind w:left="16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7"/>
        <w:ind w:left="23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7"/>
        <w:ind w:left="31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7"/>
        <w:ind w:left="38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7"/>
        <w:ind w:left="45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7"/>
        <w:ind w:left="52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7"/>
        <w:ind w:left="59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7"/>
        <w:ind w:left="670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7"/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1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7"/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9">
    <w:name w:val="Heading 1"/>
    <w:basedOn w:val="817"/>
    <w:next w:val="817"/>
    <w:link w:val="6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0">
    <w:name w:val="Heading 1 Char"/>
    <w:link w:val="639"/>
    <w:uiPriority w:val="9"/>
    <w:rPr>
      <w:rFonts w:ascii="Arial" w:hAnsi="Arial" w:eastAsia="Arial" w:cs="Arial"/>
      <w:sz w:val="40"/>
      <w:szCs w:val="40"/>
    </w:rPr>
  </w:style>
  <w:style w:type="paragraph" w:styleId="641">
    <w:name w:val="Heading 2"/>
    <w:basedOn w:val="817"/>
    <w:next w:val="817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2">
    <w:name w:val="Heading 2 Char"/>
    <w:link w:val="641"/>
    <w:uiPriority w:val="9"/>
    <w:rPr>
      <w:rFonts w:ascii="Arial" w:hAnsi="Arial" w:eastAsia="Arial" w:cs="Arial"/>
      <w:sz w:val="34"/>
    </w:rPr>
  </w:style>
  <w:style w:type="paragraph" w:styleId="643">
    <w:name w:val="Heading 3"/>
    <w:basedOn w:val="817"/>
    <w:next w:val="817"/>
    <w:link w:val="6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4">
    <w:name w:val="Heading 3 Char"/>
    <w:link w:val="643"/>
    <w:uiPriority w:val="9"/>
    <w:rPr>
      <w:rFonts w:ascii="Arial" w:hAnsi="Arial" w:eastAsia="Arial" w:cs="Arial"/>
      <w:sz w:val="30"/>
      <w:szCs w:val="30"/>
    </w:rPr>
  </w:style>
  <w:style w:type="paragraph" w:styleId="645">
    <w:name w:val="Heading 4"/>
    <w:basedOn w:val="817"/>
    <w:next w:val="817"/>
    <w:link w:val="6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6">
    <w:name w:val="Heading 4 Char"/>
    <w:link w:val="645"/>
    <w:uiPriority w:val="9"/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817"/>
    <w:next w:val="817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8">
    <w:name w:val="Heading 5 Char"/>
    <w:link w:val="647"/>
    <w:uiPriority w:val="9"/>
    <w:rPr>
      <w:rFonts w:ascii="Arial" w:hAnsi="Arial" w:eastAsia="Arial" w:cs="Arial"/>
      <w:b/>
      <w:bCs/>
      <w:sz w:val="24"/>
      <w:szCs w:val="24"/>
    </w:rPr>
  </w:style>
  <w:style w:type="paragraph" w:styleId="649">
    <w:name w:val="Heading 6"/>
    <w:basedOn w:val="817"/>
    <w:next w:val="817"/>
    <w:link w:val="6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0">
    <w:name w:val="Heading 6 Char"/>
    <w:link w:val="649"/>
    <w:uiPriority w:val="9"/>
    <w:rPr>
      <w:rFonts w:ascii="Arial" w:hAnsi="Arial" w:eastAsia="Arial" w:cs="Arial"/>
      <w:b/>
      <w:bCs/>
      <w:sz w:val="22"/>
      <w:szCs w:val="22"/>
    </w:rPr>
  </w:style>
  <w:style w:type="paragraph" w:styleId="651">
    <w:name w:val="Heading 7"/>
    <w:basedOn w:val="817"/>
    <w:next w:val="817"/>
    <w:link w:val="6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2">
    <w:name w:val="Heading 7 Char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3">
    <w:name w:val="Heading 8"/>
    <w:basedOn w:val="817"/>
    <w:next w:val="817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4">
    <w:name w:val="Heading 8 Char"/>
    <w:link w:val="653"/>
    <w:uiPriority w:val="9"/>
    <w:rPr>
      <w:rFonts w:ascii="Arial" w:hAnsi="Arial" w:eastAsia="Arial" w:cs="Arial"/>
      <w:i/>
      <w:iCs/>
      <w:sz w:val="22"/>
      <w:szCs w:val="22"/>
    </w:rPr>
  </w:style>
  <w:style w:type="paragraph" w:styleId="655">
    <w:name w:val="Heading 9"/>
    <w:basedOn w:val="817"/>
    <w:next w:val="817"/>
    <w:link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>
    <w:name w:val="Heading 9 Char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57">
    <w:name w:val="List Paragraph"/>
    <w:basedOn w:val="817"/>
    <w:uiPriority w:val="34"/>
    <w:qFormat/>
    <w:pPr>
      <w:contextualSpacing/>
      <w:ind w:left="720"/>
    </w:p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7"/>
    <w:next w:val="817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link w:val="659"/>
    <w:uiPriority w:val="10"/>
    <w:rPr>
      <w:sz w:val="48"/>
      <w:szCs w:val="48"/>
    </w:rPr>
  </w:style>
  <w:style w:type="paragraph" w:styleId="661">
    <w:name w:val="Subtitle"/>
    <w:basedOn w:val="817"/>
    <w:next w:val="817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link w:val="661"/>
    <w:uiPriority w:val="11"/>
    <w:rPr>
      <w:sz w:val="24"/>
      <w:szCs w:val="24"/>
    </w:rPr>
  </w:style>
  <w:style w:type="paragraph" w:styleId="663">
    <w:name w:val="Quote"/>
    <w:basedOn w:val="817"/>
    <w:next w:val="817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7"/>
    <w:next w:val="817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7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link w:val="667"/>
    <w:uiPriority w:val="99"/>
  </w:style>
  <w:style w:type="paragraph" w:styleId="669">
    <w:name w:val="Footer"/>
    <w:basedOn w:val="817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link w:val="669"/>
    <w:uiPriority w:val="99"/>
  </w:style>
  <w:style w:type="paragraph" w:styleId="671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next w:val="817"/>
    <w:link w:val="817"/>
    <w:pPr>
      <w:spacing w:after="200" w:line="276" w:lineRule="auto"/>
    </w:pPr>
    <w:rPr>
      <w:sz w:val="24"/>
      <w:szCs w:val="22"/>
      <w:lang w:val="ru-RU" w:eastAsia="en-US" w:bidi="ar-SA"/>
    </w:rPr>
  </w:style>
  <w:style w:type="character" w:styleId="818">
    <w:name w:val="Основной шрифт абзаца"/>
    <w:next w:val="818"/>
    <w:link w:val="817"/>
    <w:semiHidden/>
  </w:style>
  <w:style w:type="table" w:styleId="819">
    <w:name w:val="Обычная таблица"/>
    <w:next w:val="819"/>
    <w:link w:val="817"/>
    <w:semiHidden/>
    <w:tblPr/>
  </w:style>
  <w:style w:type="numbering" w:styleId="820">
    <w:name w:val="Нет списка"/>
    <w:next w:val="820"/>
    <w:link w:val="817"/>
    <w:semiHidden/>
  </w:style>
  <w:style w:type="table" w:styleId="821">
    <w:name w:val="Сетка таблицы"/>
    <w:basedOn w:val="819"/>
    <w:next w:val="821"/>
    <w:link w:val="817"/>
    <w:pPr>
      <w:spacing w:after="0" w:line="240" w:lineRule="auto"/>
    </w:pPr>
    <w:tblPr/>
  </w:style>
  <w:style w:type="paragraph" w:styleId="822">
    <w:name w:val="Абзац списка"/>
    <w:basedOn w:val="817"/>
    <w:next w:val="822"/>
    <w:link w:val="817"/>
    <w:pPr>
      <w:contextualSpacing/>
      <w:ind w:left="720"/>
    </w:pPr>
  </w:style>
  <w:style w:type="paragraph" w:styleId="823">
    <w:name w:val="Текст выноски"/>
    <w:basedOn w:val="817"/>
    <w:next w:val="823"/>
    <w:link w:val="824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styleId="824">
    <w:name w:val="Текст выноски Знак"/>
    <w:next w:val="824"/>
    <w:link w:val="823"/>
    <w:semiHidden/>
    <w:rPr>
      <w:rFonts w:ascii="Tahoma" w:hAnsi="Tahoma"/>
      <w:sz w:val="16"/>
      <w:szCs w:val="16"/>
    </w:rPr>
  </w:style>
  <w:style w:type="character" w:styleId="825" w:default="1">
    <w:name w:val="Default Paragraph Font"/>
    <w:uiPriority w:val="1"/>
    <w:semiHidden/>
    <w:unhideWhenUsed/>
  </w:style>
  <w:style w:type="numbering" w:styleId="826" w:default="1">
    <w:name w:val="No List"/>
    <w:uiPriority w:val="99"/>
    <w:semiHidden/>
    <w:unhideWhenUsed/>
  </w:style>
  <w:style w:type="table" w:styleId="8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dcterms:modified xsi:type="dcterms:W3CDTF">2023-10-09T02:44:36Z</dcterms:modified>
</cp:coreProperties>
</file>